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37423" w14:textId="1BAA84E4" w:rsidR="00736C88" w:rsidRPr="00725BA5" w:rsidRDefault="00736C88" w:rsidP="00725BA5">
      <w:pPr>
        <w:spacing w:line="360" w:lineRule="auto"/>
        <w:jc w:val="center"/>
        <w:rPr>
          <w:b/>
          <w:sz w:val="28"/>
          <w:szCs w:val="28"/>
        </w:rPr>
      </w:pPr>
      <w:r w:rsidRPr="00725BA5">
        <w:rPr>
          <w:b/>
          <w:sz w:val="28"/>
          <w:szCs w:val="28"/>
        </w:rPr>
        <w:t>The Six Ages of Librar</w:t>
      </w:r>
      <w:r w:rsidR="007C1E5D" w:rsidRPr="00725BA5">
        <w:rPr>
          <w:b/>
          <w:sz w:val="28"/>
          <w:szCs w:val="28"/>
        </w:rPr>
        <w:t>y Collection Development - in 25</w:t>
      </w:r>
      <w:r w:rsidRPr="00725BA5">
        <w:rPr>
          <w:b/>
          <w:sz w:val="28"/>
          <w:szCs w:val="28"/>
        </w:rPr>
        <w:t xml:space="preserve"> Minutes</w:t>
      </w:r>
    </w:p>
    <w:p w14:paraId="6336B889" w14:textId="77B8DE84" w:rsidR="00725BA5" w:rsidRDefault="00725BA5" w:rsidP="00725BA5">
      <w:pPr>
        <w:spacing w:line="360" w:lineRule="auto"/>
        <w:jc w:val="center"/>
        <w:rPr>
          <w:b/>
          <w:sz w:val="24"/>
          <w:szCs w:val="24"/>
        </w:rPr>
      </w:pPr>
      <w:r>
        <w:rPr>
          <w:b/>
          <w:sz w:val="24"/>
          <w:szCs w:val="24"/>
        </w:rPr>
        <w:t>"The Evolving Scholarly Environment"</w:t>
      </w:r>
    </w:p>
    <w:p w14:paraId="7078E5DC" w14:textId="7863734E" w:rsidR="00725BA5" w:rsidRDefault="00725BA5" w:rsidP="00725BA5">
      <w:pPr>
        <w:spacing w:line="360" w:lineRule="auto"/>
        <w:jc w:val="center"/>
        <w:rPr>
          <w:b/>
          <w:sz w:val="24"/>
          <w:szCs w:val="24"/>
        </w:rPr>
      </w:pPr>
      <w:r>
        <w:rPr>
          <w:b/>
          <w:sz w:val="24"/>
          <w:szCs w:val="24"/>
        </w:rPr>
        <w:t>19</w:t>
      </w:r>
      <w:r w:rsidRPr="00725BA5">
        <w:rPr>
          <w:b/>
          <w:sz w:val="24"/>
          <w:szCs w:val="24"/>
          <w:vertAlign w:val="superscript"/>
        </w:rPr>
        <w:t>th</w:t>
      </w:r>
      <w:r>
        <w:rPr>
          <w:b/>
          <w:sz w:val="24"/>
          <w:szCs w:val="24"/>
        </w:rPr>
        <w:t xml:space="preserve"> Fiesole Collection Development Retreat</w:t>
      </w:r>
    </w:p>
    <w:p w14:paraId="33D11D72" w14:textId="02B9041B" w:rsidR="00725BA5" w:rsidRDefault="000645CD" w:rsidP="00725BA5">
      <w:pPr>
        <w:spacing w:line="360" w:lineRule="auto"/>
        <w:jc w:val="center"/>
        <w:rPr>
          <w:b/>
          <w:sz w:val="24"/>
          <w:szCs w:val="24"/>
        </w:rPr>
      </w:pPr>
      <w:r>
        <w:rPr>
          <w:b/>
          <w:sz w:val="24"/>
          <w:szCs w:val="24"/>
        </w:rPr>
        <w:t>April 20, 2017</w:t>
      </w:r>
      <w:bookmarkStart w:id="0" w:name="_GoBack"/>
      <w:bookmarkEnd w:id="0"/>
    </w:p>
    <w:p w14:paraId="49AA0C66" w14:textId="77777777" w:rsidR="00725BA5" w:rsidRDefault="00725BA5" w:rsidP="00725BA5">
      <w:pPr>
        <w:spacing w:line="360" w:lineRule="auto"/>
        <w:jc w:val="center"/>
        <w:rPr>
          <w:b/>
          <w:sz w:val="24"/>
          <w:szCs w:val="24"/>
        </w:rPr>
      </w:pPr>
      <w:r>
        <w:rPr>
          <w:b/>
          <w:sz w:val="24"/>
          <w:szCs w:val="24"/>
        </w:rPr>
        <w:t>Ann Okerson</w:t>
      </w:r>
    </w:p>
    <w:p w14:paraId="5C589513" w14:textId="77777777" w:rsidR="00824063" w:rsidRDefault="00824063" w:rsidP="006E58BF">
      <w:pPr>
        <w:spacing w:line="360" w:lineRule="auto"/>
        <w:rPr>
          <w:sz w:val="24"/>
          <w:szCs w:val="24"/>
        </w:rPr>
      </w:pPr>
    </w:p>
    <w:p w14:paraId="2ECBA040" w14:textId="18C2DD99" w:rsidR="00736C88" w:rsidRDefault="00C23752" w:rsidP="006E58BF">
      <w:pPr>
        <w:spacing w:line="360" w:lineRule="auto"/>
        <w:rPr>
          <w:sz w:val="24"/>
          <w:szCs w:val="24"/>
        </w:rPr>
      </w:pPr>
      <w:r>
        <w:rPr>
          <w:sz w:val="24"/>
          <w:szCs w:val="24"/>
        </w:rPr>
        <w:t xml:space="preserve">I have been asked to speak as the ghost of librarians past – about library collection development over time – so that I can be followed by the ghosts of librarians present and future, to address new perspective and preoccupations.  </w:t>
      </w:r>
      <w:r w:rsidR="00736C88">
        <w:rPr>
          <w:sz w:val="24"/>
          <w:szCs w:val="24"/>
        </w:rPr>
        <w:t>So, without further ado, le</w:t>
      </w:r>
      <w:r w:rsidR="00400E94">
        <w:rPr>
          <w:sz w:val="24"/>
          <w:szCs w:val="24"/>
        </w:rPr>
        <w:t xml:space="preserve">t us divide the last 2 </w:t>
      </w:r>
      <w:r w:rsidR="007C1E5D">
        <w:rPr>
          <w:sz w:val="24"/>
          <w:szCs w:val="24"/>
        </w:rPr>
        <w:t>millennia</w:t>
      </w:r>
      <w:r w:rsidR="00736C88">
        <w:rPr>
          <w:sz w:val="24"/>
          <w:szCs w:val="24"/>
        </w:rPr>
        <w:t xml:space="preserve"> into 6 ages and stages.  If nothing else, we will see that </w:t>
      </w:r>
      <w:r w:rsidR="00DD7A99">
        <w:rPr>
          <w:sz w:val="24"/>
          <w:szCs w:val="24"/>
        </w:rPr>
        <w:t xml:space="preserve">library </w:t>
      </w:r>
      <w:r w:rsidR="00736C88">
        <w:rPr>
          <w:sz w:val="24"/>
          <w:szCs w:val="24"/>
        </w:rPr>
        <w:t>collection development is a creature of its time and place, and just as those times and places have changed dramatically, so has the collection development role.</w:t>
      </w:r>
    </w:p>
    <w:p w14:paraId="352CC882" w14:textId="77777777" w:rsidR="00736C88" w:rsidRDefault="00736C88" w:rsidP="006E58BF">
      <w:pPr>
        <w:spacing w:line="360" w:lineRule="auto"/>
        <w:rPr>
          <w:sz w:val="24"/>
          <w:szCs w:val="24"/>
        </w:rPr>
      </w:pPr>
    </w:p>
    <w:p w14:paraId="20E0E7FB" w14:textId="4965B0A2" w:rsidR="003F1143" w:rsidRPr="00661C5F" w:rsidRDefault="00736C88" w:rsidP="006E58BF">
      <w:pPr>
        <w:spacing w:line="360" w:lineRule="auto"/>
        <w:rPr>
          <w:sz w:val="24"/>
          <w:szCs w:val="24"/>
        </w:rPr>
      </w:pPr>
      <w:r>
        <w:rPr>
          <w:sz w:val="24"/>
          <w:szCs w:val="24"/>
        </w:rPr>
        <w:t>I.</w:t>
      </w:r>
      <w:r>
        <w:rPr>
          <w:sz w:val="24"/>
          <w:szCs w:val="24"/>
        </w:rPr>
        <w:tab/>
      </w:r>
      <w:r w:rsidRPr="00DD7A99">
        <w:rPr>
          <w:b/>
          <w:i/>
          <w:sz w:val="24"/>
          <w:szCs w:val="24"/>
        </w:rPr>
        <w:t xml:space="preserve">The </w:t>
      </w:r>
      <w:r w:rsidR="00DD7A99" w:rsidRPr="00DD7A99">
        <w:rPr>
          <w:b/>
          <w:i/>
          <w:sz w:val="24"/>
          <w:szCs w:val="24"/>
        </w:rPr>
        <w:t xml:space="preserve">Stone </w:t>
      </w:r>
      <w:r w:rsidRPr="00DD7A99">
        <w:rPr>
          <w:b/>
          <w:i/>
          <w:sz w:val="24"/>
          <w:szCs w:val="24"/>
        </w:rPr>
        <w:t>Age</w:t>
      </w:r>
      <w:r w:rsidRPr="00736C88">
        <w:rPr>
          <w:b/>
          <w:sz w:val="24"/>
          <w:szCs w:val="24"/>
        </w:rPr>
        <w:t>.</w:t>
      </w:r>
      <w:r>
        <w:rPr>
          <w:sz w:val="24"/>
          <w:szCs w:val="24"/>
        </w:rPr>
        <w:t xml:space="preserve">  </w:t>
      </w:r>
      <w:r w:rsidR="00400E94">
        <w:rPr>
          <w:sz w:val="24"/>
          <w:szCs w:val="24"/>
        </w:rPr>
        <w:t xml:space="preserve">The word "library" was used of places where books from various sources were brought together - often with great difficulty - for the use of some community.  </w:t>
      </w:r>
      <w:r w:rsidR="00AA6117">
        <w:rPr>
          <w:sz w:val="24"/>
          <w:szCs w:val="24"/>
        </w:rPr>
        <w:t xml:space="preserve">In the beginning, libraries </w:t>
      </w:r>
      <w:r w:rsidR="00AA6117">
        <w:rPr>
          <w:i/>
          <w:sz w:val="24"/>
          <w:szCs w:val="24"/>
        </w:rPr>
        <w:t xml:space="preserve">were </w:t>
      </w:r>
      <w:r w:rsidR="00AA6117">
        <w:rPr>
          <w:sz w:val="24"/>
          <w:szCs w:val="24"/>
        </w:rPr>
        <w:t xml:space="preserve">collections, plain and simple.  </w:t>
      </w:r>
      <w:r w:rsidR="00712D96" w:rsidRPr="00712D96">
        <w:rPr>
          <w:sz w:val="24"/>
          <w:szCs w:val="24"/>
        </w:rPr>
        <w:t xml:space="preserve">Let us think of those </w:t>
      </w:r>
      <w:r w:rsidR="00400E94">
        <w:rPr>
          <w:sz w:val="24"/>
          <w:szCs w:val="24"/>
        </w:rPr>
        <w:t>"</w:t>
      </w:r>
      <w:r w:rsidR="00712D96" w:rsidRPr="00712D96">
        <w:rPr>
          <w:sz w:val="24"/>
          <w:szCs w:val="24"/>
        </w:rPr>
        <w:t>librarians</w:t>
      </w:r>
      <w:r w:rsidR="00400E94">
        <w:rPr>
          <w:sz w:val="24"/>
          <w:szCs w:val="24"/>
        </w:rPr>
        <w:t>"</w:t>
      </w:r>
      <w:r w:rsidR="00712D96" w:rsidRPr="00712D96">
        <w:rPr>
          <w:sz w:val="24"/>
          <w:szCs w:val="24"/>
        </w:rPr>
        <w:t xml:space="preserve"> as classic hunter-gatherers, </w:t>
      </w:r>
      <w:r w:rsidR="00712D96">
        <w:rPr>
          <w:sz w:val="24"/>
          <w:szCs w:val="24"/>
        </w:rPr>
        <w:t xml:space="preserve">and </w:t>
      </w:r>
      <w:r w:rsidR="00712D96" w:rsidRPr="00712D96">
        <w:rPr>
          <w:sz w:val="24"/>
          <w:szCs w:val="24"/>
        </w:rPr>
        <w:t xml:space="preserve">let us do so with </w:t>
      </w:r>
      <w:r w:rsidR="00712D96">
        <w:rPr>
          <w:sz w:val="24"/>
          <w:szCs w:val="24"/>
        </w:rPr>
        <w:t xml:space="preserve">great </w:t>
      </w:r>
      <w:r w:rsidR="00712D96" w:rsidRPr="00712D96">
        <w:rPr>
          <w:sz w:val="24"/>
          <w:szCs w:val="24"/>
        </w:rPr>
        <w:t>respect.</w:t>
      </w:r>
      <w:r w:rsidR="00712D96">
        <w:rPr>
          <w:sz w:val="24"/>
          <w:szCs w:val="24"/>
        </w:rPr>
        <w:t xml:space="preserve"> </w:t>
      </w:r>
      <w:r w:rsidR="00400E94">
        <w:rPr>
          <w:sz w:val="24"/>
          <w:szCs w:val="24"/>
        </w:rPr>
        <w:t xml:space="preserve"> </w:t>
      </w:r>
      <w:r w:rsidR="00AA6117">
        <w:rPr>
          <w:sz w:val="24"/>
          <w:szCs w:val="24"/>
        </w:rPr>
        <w:t>Did the kings of Egypt really try to gather all the books of the world in their great collection at A</w:t>
      </w:r>
      <w:r w:rsidR="005D2B94">
        <w:rPr>
          <w:sz w:val="24"/>
          <w:szCs w:val="24"/>
        </w:rPr>
        <w:t>lexandria?  Was there really a "public library"</w:t>
      </w:r>
      <w:r w:rsidR="00AA6117">
        <w:rPr>
          <w:sz w:val="24"/>
          <w:szCs w:val="24"/>
        </w:rPr>
        <w:t xml:space="preserve"> in Rome in the first century BC?  Down to the time of Thomas Bodley</w:t>
      </w:r>
      <w:r w:rsidR="00725BA5">
        <w:rPr>
          <w:sz w:val="24"/>
          <w:szCs w:val="24"/>
        </w:rPr>
        <w:t>'</w:t>
      </w:r>
      <w:r w:rsidR="00AA6117">
        <w:rPr>
          <w:sz w:val="24"/>
          <w:szCs w:val="24"/>
        </w:rPr>
        <w:t>s re</w:t>
      </w:r>
      <w:r w:rsidR="00712D96">
        <w:rPr>
          <w:sz w:val="24"/>
          <w:szCs w:val="24"/>
        </w:rPr>
        <w:t>-</w:t>
      </w:r>
      <w:r w:rsidR="00AA6117">
        <w:rPr>
          <w:sz w:val="24"/>
          <w:szCs w:val="24"/>
        </w:rPr>
        <w:t>foundation of the Oxford Un</w:t>
      </w:r>
      <w:r w:rsidR="00712D96">
        <w:rPr>
          <w:sz w:val="24"/>
          <w:szCs w:val="24"/>
        </w:rPr>
        <w:t>iversity Library in 1602, we were</w:t>
      </w:r>
      <w:r w:rsidR="00AA6117">
        <w:rPr>
          <w:sz w:val="24"/>
          <w:szCs w:val="24"/>
        </w:rPr>
        <w:t xml:space="preserve"> in a prehistoric world of libraries</w:t>
      </w:r>
      <w:r w:rsidR="00400E94">
        <w:rPr>
          <w:sz w:val="24"/>
          <w:szCs w:val="24"/>
        </w:rPr>
        <w:t xml:space="preserve">.  Every library was </w:t>
      </w:r>
      <w:r w:rsidR="00AA6117">
        <w:rPr>
          <w:sz w:val="24"/>
          <w:szCs w:val="24"/>
        </w:rPr>
        <w:t>a place of refuge for books and those who would use them.  In a world where books were scarce, libraries were even scarcer.</w:t>
      </w:r>
      <w:r w:rsidR="002C5089">
        <w:rPr>
          <w:sz w:val="24"/>
          <w:szCs w:val="24"/>
        </w:rPr>
        <w:t xml:space="preserve"> </w:t>
      </w:r>
      <w:r w:rsidR="00AA6117">
        <w:rPr>
          <w:sz w:val="24"/>
          <w:szCs w:val="24"/>
        </w:rPr>
        <w:t xml:space="preserve"> It was a miracle that such places existed</w:t>
      </w:r>
      <w:r w:rsidR="00712D96">
        <w:rPr>
          <w:sz w:val="24"/>
          <w:szCs w:val="24"/>
        </w:rPr>
        <w:t>,</w:t>
      </w:r>
      <w:r w:rsidR="00AA6117">
        <w:rPr>
          <w:sz w:val="24"/>
          <w:szCs w:val="24"/>
        </w:rPr>
        <w:t xml:space="preserve"> and they represented technological triumphs in the production of durable writing materials and the </w:t>
      </w:r>
      <w:r w:rsidR="00712D96">
        <w:rPr>
          <w:sz w:val="24"/>
          <w:szCs w:val="24"/>
        </w:rPr>
        <w:t xml:space="preserve">painstaking </w:t>
      </w:r>
      <w:r w:rsidR="00AA6117">
        <w:rPr>
          <w:sz w:val="24"/>
          <w:szCs w:val="24"/>
        </w:rPr>
        <w:t xml:space="preserve">social commitment to preservation of what was collected. </w:t>
      </w:r>
      <w:r w:rsidR="00712D96">
        <w:rPr>
          <w:sz w:val="24"/>
          <w:szCs w:val="24"/>
        </w:rPr>
        <w:t xml:space="preserve"> </w:t>
      </w:r>
      <w:r w:rsidR="00AA6117">
        <w:rPr>
          <w:sz w:val="24"/>
          <w:szCs w:val="24"/>
        </w:rPr>
        <w:t xml:space="preserve">Hints of the future are seen when a monastery would lend a manuscript it owned to another one to be copied – or </w:t>
      </w:r>
      <w:r w:rsidR="00712D96">
        <w:rPr>
          <w:sz w:val="24"/>
          <w:szCs w:val="24"/>
        </w:rPr>
        <w:t xml:space="preserve">would </w:t>
      </w:r>
      <w:r w:rsidR="00AA6117">
        <w:rPr>
          <w:sz w:val="24"/>
          <w:szCs w:val="24"/>
        </w:rPr>
        <w:t>make the copy itself.  We can see in medieval documents plenty of traces of a longing for a world where knowledge was more accessible, more</w:t>
      </w:r>
      <w:r w:rsidR="00712D96">
        <w:rPr>
          <w:sz w:val="24"/>
          <w:szCs w:val="24"/>
        </w:rPr>
        <w:t xml:space="preserve"> mobile, more widely shared.  But those times were yet a long way off.  And of course the invention of printing in the 15</w:t>
      </w:r>
      <w:r w:rsidR="00712D96" w:rsidRPr="00712D96">
        <w:rPr>
          <w:sz w:val="24"/>
          <w:szCs w:val="24"/>
          <w:vertAlign w:val="superscript"/>
        </w:rPr>
        <w:t>th</w:t>
      </w:r>
      <w:r w:rsidR="00712D96">
        <w:rPr>
          <w:sz w:val="24"/>
          <w:szCs w:val="24"/>
        </w:rPr>
        <w:t xml:space="preserve"> century was a </w:t>
      </w:r>
      <w:r w:rsidR="00712D96">
        <w:rPr>
          <w:sz w:val="24"/>
          <w:szCs w:val="24"/>
        </w:rPr>
        <w:lastRenderedPageBreak/>
        <w:t>technological advance that greatly facilitated the production and replication of books.</w:t>
      </w:r>
    </w:p>
    <w:p w14:paraId="67E7C476" w14:textId="77777777" w:rsidR="003F1143" w:rsidRPr="00661C5F" w:rsidRDefault="003F1143" w:rsidP="006E58BF">
      <w:pPr>
        <w:spacing w:line="360" w:lineRule="auto"/>
        <w:rPr>
          <w:sz w:val="24"/>
          <w:szCs w:val="24"/>
        </w:rPr>
      </w:pPr>
    </w:p>
    <w:p w14:paraId="6BCE7848" w14:textId="645F0DEB" w:rsidR="003A04A7" w:rsidRPr="00661C5F" w:rsidRDefault="00712D96" w:rsidP="006E58BF">
      <w:pPr>
        <w:spacing w:line="360" w:lineRule="auto"/>
        <w:rPr>
          <w:sz w:val="24"/>
          <w:szCs w:val="24"/>
        </w:rPr>
      </w:pPr>
      <w:r>
        <w:rPr>
          <w:b/>
          <w:sz w:val="24"/>
          <w:szCs w:val="24"/>
        </w:rPr>
        <w:t>II.</w:t>
      </w:r>
      <w:r>
        <w:rPr>
          <w:b/>
          <w:sz w:val="24"/>
          <w:szCs w:val="24"/>
        </w:rPr>
        <w:tab/>
        <w:t>Tools in aid of</w:t>
      </w:r>
      <w:r w:rsidR="0031501C" w:rsidRPr="00C44F97">
        <w:rPr>
          <w:b/>
          <w:sz w:val="24"/>
          <w:szCs w:val="24"/>
        </w:rPr>
        <w:t xml:space="preserve"> </w:t>
      </w:r>
      <w:r>
        <w:rPr>
          <w:b/>
          <w:sz w:val="24"/>
          <w:szCs w:val="24"/>
        </w:rPr>
        <w:t xml:space="preserve">publishing and </w:t>
      </w:r>
      <w:r w:rsidR="0031501C" w:rsidRPr="00C44F97">
        <w:rPr>
          <w:b/>
          <w:sz w:val="24"/>
          <w:szCs w:val="24"/>
        </w:rPr>
        <w:t xml:space="preserve">librarianship became robust enough to enter the </w:t>
      </w:r>
      <w:r w:rsidR="0031501C" w:rsidRPr="00DD7A99">
        <w:rPr>
          <w:b/>
          <w:i/>
          <w:sz w:val="24"/>
          <w:szCs w:val="24"/>
        </w:rPr>
        <w:t>Bronze Age</w:t>
      </w:r>
      <w:r w:rsidR="0031501C" w:rsidRPr="00C44F97">
        <w:rPr>
          <w:b/>
          <w:sz w:val="24"/>
          <w:szCs w:val="24"/>
        </w:rPr>
        <w:t xml:space="preserve"> in the nineteenth century.  </w:t>
      </w:r>
      <w:r w:rsidR="0031501C">
        <w:rPr>
          <w:sz w:val="24"/>
          <w:szCs w:val="24"/>
        </w:rPr>
        <w:t>N</w:t>
      </w:r>
      <w:r>
        <w:rPr>
          <w:sz w:val="24"/>
          <w:szCs w:val="24"/>
        </w:rPr>
        <w:t xml:space="preserve">ational and state libraries, in particular, </w:t>
      </w:r>
      <w:r w:rsidR="003F1143" w:rsidRPr="00661C5F">
        <w:rPr>
          <w:sz w:val="24"/>
          <w:szCs w:val="24"/>
        </w:rPr>
        <w:t>co</w:t>
      </w:r>
      <w:r>
        <w:rPr>
          <w:sz w:val="24"/>
          <w:szCs w:val="24"/>
        </w:rPr>
        <w:t xml:space="preserve">uld collect more ambitiously.  </w:t>
      </w:r>
      <w:r w:rsidR="003F1143" w:rsidRPr="00661C5F">
        <w:rPr>
          <w:sz w:val="24"/>
          <w:szCs w:val="24"/>
        </w:rPr>
        <w:t>The Bibliothèque National</w:t>
      </w:r>
      <w:r w:rsidR="00C23752">
        <w:rPr>
          <w:sz w:val="24"/>
          <w:szCs w:val="24"/>
        </w:rPr>
        <w:t>e</w:t>
      </w:r>
      <w:r w:rsidR="003F1143" w:rsidRPr="00661C5F">
        <w:rPr>
          <w:sz w:val="24"/>
          <w:szCs w:val="24"/>
        </w:rPr>
        <w:t xml:space="preserve"> de France took advantage of the 1789 revolution to consolidate the manuscript holdings of many shuttered libraries.  The Library of Congress famously began with a</w:t>
      </w:r>
      <w:r>
        <w:rPr>
          <w:sz w:val="24"/>
          <w:szCs w:val="24"/>
        </w:rPr>
        <w:t xml:space="preserve"> gift from Thomas Jefferson.</w:t>
      </w:r>
      <w:r w:rsidR="0031501C">
        <w:rPr>
          <w:sz w:val="24"/>
          <w:szCs w:val="24"/>
        </w:rPr>
        <w:t xml:space="preserve">  </w:t>
      </w:r>
      <w:r w:rsidR="003F1143" w:rsidRPr="00661C5F">
        <w:rPr>
          <w:sz w:val="24"/>
          <w:szCs w:val="24"/>
        </w:rPr>
        <w:t>A</w:t>
      </w:r>
      <w:r w:rsidR="00C837F6" w:rsidRPr="00661C5F">
        <w:rPr>
          <w:sz w:val="24"/>
          <w:szCs w:val="24"/>
        </w:rPr>
        <w:t xml:space="preserve"> library was </w:t>
      </w:r>
      <w:r w:rsidR="0031501C">
        <w:rPr>
          <w:sz w:val="24"/>
          <w:szCs w:val="24"/>
        </w:rPr>
        <w:t xml:space="preserve">still </w:t>
      </w:r>
      <w:r w:rsidR="00C837F6" w:rsidRPr="00661C5F">
        <w:rPr>
          <w:sz w:val="24"/>
          <w:szCs w:val="24"/>
        </w:rPr>
        <w:t>its collection</w:t>
      </w:r>
      <w:r>
        <w:rPr>
          <w:sz w:val="24"/>
          <w:szCs w:val="24"/>
        </w:rPr>
        <w:t xml:space="preserve">; it was all about collection development, </w:t>
      </w:r>
      <w:r w:rsidR="00C837F6" w:rsidRPr="00661C5F">
        <w:rPr>
          <w:sz w:val="24"/>
          <w:szCs w:val="24"/>
        </w:rPr>
        <w:t>and a good library succeeded in gath</w:t>
      </w:r>
      <w:r>
        <w:rPr>
          <w:sz w:val="24"/>
          <w:szCs w:val="24"/>
        </w:rPr>
        <w:t>ering books of interest to its readers, while some</w:t>
      </w:r>
      <w:r w:rsidR="0031501C">
        <w:rPr>
          <w:sz w:val="24"/>
          <w:szCs w:val="24"/>
        </w:rPr>
        <w:t xml:space="preserve"> increased mobility and communication among scholars made libraries less remote and isolated from one another</w:t>
      </w:r>
      <w:r w:rsidR="003F1143" w:rsidRPr="00661C5F">
        <w:rPr>
          <w:sz w:val="24"/>
          <w:szCs w:val="24"/>
        </w:rPr>
        <w:t xml:space="preserve">. </w:t>
      </w:r>
      <w:r w:rsidR="0031501C">
        <w:rPr>
          <w:sz w:val="24"/>
          <w:szCs w:val="24"/>
        </w:rPr>
        <w:t xml:space="preserve"> </w:t>
      </w:r>
      <w:r w:rsidR="003F1143" w:rsidRPr="00661C5F">
        <w:rPr>
          <w:sz w:val="24"/>
          <w:szCs w:val="24"/>
        </w:rPr>
        <w:t>American college and univer</w:t>
      </w:r>
      <w:r>
        <w:rPr>
          <w:sz w:val="24"/>
          <w:szCs w:val="24"/>
        </w:rPr>
        <w:t>sity libraries in the 19th</w:t>
      </w:r>
      <w:r w:rsidR="003F1143" w:rsidRPr="00661C5F">
        <w:rPr>
          <w:sz w:val="24"/>
          <w:szCs w:val="24"/>
        </w:rPr>
        <w:t xml:space="preserve"> century bootstrapped themselves in a vari</w:t>
      </w:r>
      <w:r>
        <w:rPr>
          <w:sz w:val="24"/>
          <w:szCs w:val="24"/>
        </w:rPr>
        <w:t>ety of ways.  Bryn Mawr College'</w:t>
      </w:r>
      <w:r w:rsidR="003F1143" w:rsidRPr="00661C5F">
        <w:rPr>
          <w:sz w:val="24"/>
          <w:szCs w:val="24"/>
        </w:rPr>
        <w:t>s strong collection in Greek and Latin collections, for example, was significantly aided by the purchase of a distinguished German schola</w:t>
      </w:r>
      <w:r>
        <w:rPr>
          <w:sz w:val="24"/>
          <w:szCs w:val="24"/>
        </w:rPr>
        <w:t xml:space="preserve">r's large private collection.  </w:t>
      </w:r>
      <w:r w:rsidR="003F1143" w:rsidRPr="00661C5F">
        <w:rPr>
          <w:sz w:val="24"/>
          <w:szCs w:val="24"/>
        </w:rPr>
        <w:t>In the absence of great libraries, large private libraries held b</w:t>
      </w:r>
      <w:r>
        <w:rPr>
          <w:sz w:val="24"/>
          <w:szCs w:val="24"/>
        </w:rPr>
        <w:t>y scholars of means were far</w:t>
      </w:r>
      <w:r w:rsidR="003F1143" w:rsidRPr="00661C5F">
        <w:rPr>
          <w:sz w:val="24"/>
          <w:szCs w:val="24"/>
        </w:rPr>
        <w:t xml:space="preserve"> m</w:t>
      </w:r>
      <w:r>
        <w:rPr>
          <w:sz w:val="24"/>
          <w:szCs w:val="24"/>
        </w:rPr>
        <w:t>ore common than they are today.</w:t>
      </w:r>
    </w:p>
    <w:p w14:paraId="6AE95C10" w14:textId="77777777" w:rsidR="00C837F6" w:rsidRPr="00661C5F" w:rsidRDefault="00C837F6" w:rsidP="006E58BF">
      <w:pPr>
        <w:spacing w:line="360" w:lineRule="auto"/>
        <w:rPr>
          <w:sz w:val="24"/>
          <w:szCs w:val="24"/>
        </w:rPr>
      </w:pPr>
    </w:p>
    <w:p w14:paraId="4978C517" w14:textId="692D6A93" w:rsidR="006D3CA7" w:rsidRDefault="005D2B94" w:rsidP="006E58BF">
      <w:pPr>
        <w:spacing w:line="360" w:lineRule="auto"/>
        <w:rPr>
          <w:sz w:val="24"/>
          <w:szCs w:val="24"/>
        </w:rPr>
      </w:pPr>
      <w:r>
        <w:rPr>
          <w:sz w:val="24"/>
          <w:szCs w:val="24"/>
        </w:rPr>
        <w:t>III.</w:t>
      </w:r>
      <w:r>
        <w:rPr>
          <w:sz w:val="24"/>
          <w:szCs w:val="24"/>
        </w:rPr>
        <w:tab/>
      </w:r>
      <w:r w:rsidR="00DD7A99">
        <w:rPr>
          <w:b/>
          <w:sz w:val="24"/>
          <w:szCs w:val="24"/>
        </w:rPr>
        <w:t>Next, l</w:t>
      </w:r>
      <w:r>
        <w:rPr>
          <w:b/>
          <w:sz w:val="24"/>
          <w:szCs w:val="24"/>
        </w:rPr>
        <w:t>et us</w:t>
      </w:r>
      <w:r w:rsidR="006D3CA7" w:rsidRPr="00C44F97">
        <w:rPr>
          <w:b/>
          <w:sz w:val="24"/>
          <w:szCs w:val="24"/>
        </w:rPr>
        <w:t xml:space="preserve"> call the first hal</w:t>
      </w:r>
      <w:r>
        <w:rPr>
          <w:b/>
          <w:sz w:val="24"/>
          <w:szCs w:val="24"/>
        </w:rPr>
        <w:t xml:space="preserve">f of the 20th century </w:t>
      </w:r>
      <w:r w:rsidR="006D3CA7" w:rsidRPr="00C44F97">
        <w:rPr>
          <w:b/>
          <w:sz w:val="24"/>
          <w:szCs w:val="24"/>
        </w:rPr>
        <w:t xml:space="preserve">our </w:t>
      </w:r>
      <w:r w:rsidR="006D3CA7" w:rsidRPr="00DD7A99">
        <w:rPr>
          <w:b/>
          <w:i/>
          <w:sz w:val="24"/>
          <w:szCs w:val="24"/>
        </w:rPr>
        <w:t>Iron Age</w:t>
      </w:r>
      <w:r w:rsidR="006D3CA7" w:rsidRPr="00C44F97">
        <w:rPr>
          <w:b/>
          <w:sz w:val="24"/>
          <w:szCs w:val="24"/>
        </w:rPr>
        <w:t xml:space="preserve">, when serious </w:t>
      </w:r>
      <w:r>
        <w:rPr>
          <w:b/>
          <w:sz w:val="24"/>
          <w:szCs w:val="24"/>
        </w:rPr>
        <w:t>technology with tools that didn'</w:t>
      </w:r>
      <w:r w:rsidR="006D3CA7" w:rsidRPr="00C44F97">
        <w:rPr>
          <w:b/>
          <w:sz w:val="24"/>
          <w:szCs w:val="24"/>
        </w:rPr>
        <w:t>t br</w:t>
      </w:r>
      <w:r>
        <w:rPr>
          <w:b/>
          <w:sz w:val="24"/>
          <w:szCs w:val="24"/>
        </w:rPr>
        <w:t>eak could be produced and</w:t>
      </w:r>
      <w:r w:rsidR="006D3CA7" w:rsidRPr="00C44F97">
        <w:rPr>
          <w:b/>
          <w:sz w:val="24"/>
          <w:szCs w:val="24"/>
        </w:rPr>
        <w:t xml:space="preserve"> mass-produced</w:t>
      </w:r>
      <w:r>
        <w:rPr>
          <w:b/>
          <w:sz w:val="24"/>
          <w:szCs w:val="24"/>
        </w:rPr>
        <w:t>,</w:t>
      </w:r>
      <w:r w:rsidR="006D3CA7" w:rsidRPr="00C44F97">
        <w:rPr>
          <w:b/>
          <w:sz w:val="24"/>
          <w:szCs w:val="24"/>
        </w:rPr>
        <w:t xml:space="preserve"> and the </w:t>
      </w:r>
      <w:r w:rsidR="006D3CA7" w:rsidRPr="00C44F97">
        <w:rPr>
          <w:b/>
          <w:i/>
          <w:sz w:val="24"/>
          <w:szCs w:val="24"/>
        </w:rPr>
        <w:t xml:space="preserve">idea </w:t>
      </w:r>
      <w:r>
        <w:rPr>
          <w:b/>
          <w:sz w:val="24"/>
          <w:szCs w:val="24"/>
        </w:rPr>
        <w:t xml:space="preserve">of cross-library </w:t>
      </w:r>
      <w:r w:rsidR="006D3CA7" w:rsidRPr="00C44F97">
        <w:rPr>
          <w:b/>
          <w:sz w:val="24"/>
          <w:szCs w:val="24"/>
        </w:rPr>
        <w:t>cooper</w:t>
      </w:r>
      <w:r>
        <w:rPr>
          <w:b/>
          <w:sz w:val="24"/>
          <w:szCs w:val="24"/>
        </w:rPr>
        <w:t xml:space="preserve">ation </w:t>
      </w:r>
      <w:r w:rsidR="006D3CA7" w:rsidRPr="00C44F97">
        <w:rPr>
          <w:b/>
          <w:sz w:val="24"/>
          <w:szCs w:val="24"/>
        </w:rPr>
        <w:t xml:space="preserve">could begin to take shape. </w:t>
      </w:r>
      <w:r w:rsidR="006D3CA7">
        <w:rPr>
          <w:sz w:val="24"/>
          <w:szCs w:val="24"/>
        </w:rPr>
        <w:t xml:space="preserve"> </w:t>
      </w:r>
      <w:r>
        <w:rPr>
          <w:sz w:val="24"/>
          <w:szCs w:val="24"/>
        </w:rPr>
        <w:t>Serious attempts at cooperation among libraries are just a bit more than a hundred years old.</w:t>
      </w:r>
    </w:p>
    <w:p w14:paraId="2ED960DB" w14:textId="77777777" w:rsidR="006D3CA7" w:rsidRDefault="006D3CA7" w:rsidP="006E58BF">
      <w:pPr>
        <w:spacing w:line="360" w:lineRule="auto"/>
        <w:rPr>
          <w:sz w:val="24"/>
          <w:szCs w:val="24"/>
        </w:rPr>
      </w:pPr>
    </w:p>
    <w:p w14:paraId="3042A1DB" w14:textId="5D360513" w:rsidR="00511CB2" w:rsidRDefault="005D2B94" w:rsidP="006E58BF">
      <w:pPr>
        <w:spacing w:line="360" w:lineRule="auto"/>
        <w:rPr>
          <w:sz w:val="24"/>
          <w:szCs w:val="24"/>
        </w:rPr>
      </w:pPr>
      <w:r>
        <w:rPr>
          <w:sz w:val="24"/>
          <w:szCs w:val="24"/>
        </w:rPr>
        <w:t>For example, t</w:t>
      </w:r>
      <w:r w:rsidR="00C837F6" w:rsidRPr="00661C5F">
        <w:rPr>
          <w:sz w:val="24"/>
          <w:szCs w:val="24"/>
        </w:rPr>
        <w:t>he concept and practice of institutional interlibrary loan goes bac</w:t>
      </w:r>
      <w:r>
        <w:rPr>
          <w:sz w:val="24"/>
          <w:szCs w:val="24"/>
        </w:rPr>
        <w:t>k</w:t>
      </w:r>
      <w:r w:rsidR="00484831">
        <w:rPr>
          <w:sz w:val="24"/>
          <w:szCs w:val="24"/>
        </w:rPr>
        <w:t xml:space="preserve"> to the late 19</w:t>
      </w:r>
      <w:r w:rsidR="00484831" w:rsidRPr="00725BA5">
        <w:rPr>
          <w:sz w:val="24"/>
          <w:szCs w:val="24"/>
          <w:vertAlign w:val="superscript"/>
        </w:rPr>
        <w:t>th</w:t>
      </w:r>
      <w:r w:rsidR="00484831">
        <w:rPr>
          <w:sz w:val="24"/>
          <w:szCs w:val="24"/>
        </w:rPr>
        <w:t xml:space="preserve"> century.  The idea was discussed in a lively exchange of articles and letters in early volumes of </w:t>
      </w:r>
      <w:r w:rsidR="00484831">
        <w:rPr>
          <w:i/>
          <w:sz w:val="24"/>
          <w:szCs w:val="24"/>
        </w:rPr>
        <w:t>Science</w:t>
      </w:r>
      <w:r w:rsidR="00484831">
        <w:rPr>
          <w:sz w:val="24"/>
          <w:szCs w:val="24"/>
        </w:rPr>
        <w:t xml:space="preserve"> from 1884</w:t>
      </w:r>
      <w:r>
        <w:rPr>
          <w:sz w:val="24"/>
          <w:szCs w:val="24"/>
        </w:rPr>
        <w:t xml:space="preserve"> </w:t>
      </w:r>
      <w:r w:rsidR="00484831">
        <w:rPr>
          <w:sz w:val="24"/>
          <w:szCs w:val="24"/>
        </w:rPr>
        <w:t>and took practical form in 1894 at Berkeley under the leadership of University Librarian Joseph C. Rowell.</w:t>
      </w:r>
      <w:r w:rsidR="00400E94">
        <w:rPr>
          <w:rStyle w:val="FootnoteReference"/>
          <w:sz w:val="24"/>
          <w:szCs w:val="24"/>
        </w:rPr>
        <w:footnoteReference w:id="1"/>
      </w:r>
      <w:r w:rsidR="003F1143" w:rsidRPr="00661C5F">
        <w:rPr>
          <w:sz w:val="24"/>
          <w:szCs w:val="24"/>
        </w:rPr>
        <w:t xml:space="preserve"> </w:t>
      </w:r>
      <w:r w:rsidR="00484831">
        <w:rPr>
          <w:sz w:val="24"/>
          <w:szCs w:val="24"/>
        </w:rPr>
        <w:t xml:space="preserve"> </w:t>
      </w:r>
      <w:r w:rsidR="00C23752">
        <w:rPr>
          <w:sz w:val="24"/>
          <w:szCs w:val="24"/>
        </w:rPr>
        <w:t>F</w:t>
      </w:r>
      <w:r>
        <w:rPr>
          <w:sz w:val="24"/>
          <w:szCs w:val="24"/>
        </w:rPr>
        <w:t>or a very long time</w:t>
      </w:r>
      <w:r w:rsidR="002C5089">
        <w:rPr>
          <w:sz w:val="24"/>
          <w:szCs w:val="24"/>
        </w:rPr>
        <w:t>,</w:t>
      </w:r>
      <w:r>
        <w:rPr>
          <w:sz w:val="24"/>
          <w:szCs w:val="24"/>
        </w:rPr>
        <w:t xml:space="preserve"> any sharing</w:t>
      </w:r>
      <w:r w:rsidR="00C837F6" w:rsidRPr="00661C5F">
        <w:rPr>
          <w:sz w:val="24"/>
          <w:szCs w:val="24"/>
        </w:rPr>
        <w:t xml:space="preserve"> was slow and cumbersome</w:t>
      </w:r>
      <w:r w:rsidR="003F1143" w:rsidRPr="00661C5F">
        <w:rPr>
          <w:sz w:val="24"/>
          <w:szCs w:val="24"/>
        </w:rPr>
        <w:t>.  It was difficult for a prospective reader to know where the book they might seek could be held</w:t>
      </w:r>
      <w:r>
        <w:rPr>
          <w:sz w:val="24"/>
          <w:szCs w:val="24"/>
        </w:rPr>
        <w:t>,</w:t>
      </w:r>
      <w:r w:rsidR="003F1143" w:rsidRPr="00661C5F">
        <w:rPr>
          <w:sz w:val="24"/>
          <w:szCs w:val="24"/>
        </w:rPr>
        <w:t xml:space="preserve"> and </w:t>
      </w:r>
      <w:r w:rsidR="003F1143" w:rsidRPr="00661C5F">
        <w:rPr>
          <w:sz w:val="24"/>
          <w:szCs w:val="24"/>
        </w:rPr>
        <w:lastRenderedPageBreak/>
        <w:t>the costs in time spent by librarians s</w:t>
      </w:r>
      <w:r w:rsidR="00400E94">
        <w:rPr>
          <w:sz w:val="24"/>
          <w:szCs w:val="24"/>
        </w:rPr>
        <w:t xml:space="preserve">eeking to borrow, </w:t>
      </w:r>
      <w:r w:rsidR="003F1143" w:rsidRPr="00661C5F">
        <w:rPr>
          <w:sz w:val="24"/>
          <w:szCs w:val="24"/>
        </w:rPr>
        <w:t xml:space="preserve">waiting for a response to a request, and even the postage and handling costs conspired to keep the practice </w:t>
      </w:r>
      <w:r w:rsidR="00511CB2">
        <w:rPr>
          <w:sz w:val="24"/>
          <w:szCs w:val="24"/>
        </w:rPr>
        <w:t>of sharing</w:t>
      </w:r>
      <w:r w:rsidR="003F1143" w:rsidRPr="00661C5F">
        <w:rPr>
          <w:sz w:val="24"/>
          <w:szCs w:val="24"/>
        </w:rPr>
        <w:t xml:space="preserve"> small and specialized.  </w:t>
      </w:r>
      <w:r w:rsidR="00C837F6" w:rsidRPr="00661C5F">
        <w:rPr>
          <w:sz w:val="24"/>
          <w:szCs w:val="24"/>
        </w:rPr>
        <w:t>Accumulati</w:t>
      </w:r>
      <w:r w:rsidR="00EF1A2E">
        <w:rPr>
          <w:sz w:val="24"/>
          <w:szCs w:val="24"/>
        </w:rPr>
        <w:t>on remained</w:t>
      </w:r>
      <w:r w:rsidR="00DD7A99">
        <w:rPr>
          <w:sz w:val="24"/>
          <w:szCs w:val="24"/>
        </w:rPr>
        <w:t xml:space="preserve"> the way </w:t>
      </w:r>
      <w:r w:rsidR="00C837F6" w:rsidRPr="00661C5F">
        <w:rPr>
          <w:sz w:val="24"/>
          <w:szCs w:val="24"/>
        </w:rPr>
        <w:t>of gaini</w:t>
      </w:r>
      <w:r w:rsidR="003F1143" w:rsidRPr="00661C5F">
        <w:rPr>
          <w:sz w:val="24"/>
          <w:szCs w:val="24"/>
        </w:rPr>
        <w:t>ng access to ma</w:t>
      </w:r>
      <w:r w:rsidR="00DD7A99">
        <w:rPr>
          <w:sz w:val="24"/>
          <w:szCs w:val="24"/>
        </w:rPr>
        <w:t>terial; visiting the building library was the nearly exclusive means</w:t>
      </w:r>
      <w:r w:rsidR="003F1143" w:rsidRPr="00661C5F">
        <w:rPr>
          <w:sz w:val="24"/>
          <w:szCs w:val="24"/>
        </w:rPr>
        <w:t xml:space="preserve"> of inspecting card catalogs and browsing shelves.  </w:t>
      </w:r>
      <w:r>
        <w:rPr>
          <w:sz w:val="24"/>
          <w:szCs w:val="24"/>
        </w:rPr>
        <w:t xml:space="preserve">The library was still its collection, and diligent scholars </w:t>
      </w:r>
      <w:r w:rsidR="00400E94">
        <w:rPr>
          <w:sz w:val="24"/>
          <w:szCs w:val="24"/>
        </w:rPr>
        <w:t xml:space="preserve">or collectors </w:t>
      </w:r>
      <w:r>
        <w:rPr>
          <w:sz w:val="24"/>
          <w:szCs w:val="24"/>
        </w:rPr>
        <w:t xml:space="preserve">chose its contents.  Selecting was a work of art and </w:t>
      </w:r>
      <w:r w:rsidR="00C23752">
        <w:rPr>
          <w:sz w:val="24"/>
          <w:szCs w:val="24"/>
        </w:rPr>
        <w:t xml:space="preserve">a </w:t>
      </w:r>
      <w:r>
        <w:rPr>
          <w:sz w:val="24"/>
          <w:szCs w:val="24"/>
        </w:rPr>
        <w:t>high calling, as was preparation of bibliographies and holdings of book</w:t>
      </w:r>
      <w:r w:rsidR="00400E94">
        <w:rPr>
          <w:sz w:val="24"/>
          <w:szCs w:val="24"/>
        </w:rPr>
        <w:t xml:space="preserve">s and subjects.  </w:t>
      </w:r>
      <w:r w:rsidR="00C23752">
        <w:rPr>
          <w:sz w:val="24"/>
          <w:szCs w:val="24"/>
        </w:rPr>
        <w:t>The catalogs published by Blackwell</w:t>
      </w:r>
      <w:r w:rsidR="005D0290">
        <w:rPr>
          <w:sz w:val="24"/>
          <w:szCs w:val="24"/>
        </w:rPr>
        <w:t>'</w:t>
      </w:r>
      <w:r w:rsidR="00C23752">
        <w:rPr>
          <w:sz w:val="24"/>
          <w:szCs w:val="24"/>
        </w:rPr>
        <w:t>s of Oxford would sit for years as serious reference works on the shelves of librarians and scholars.  But gradually, i</w:t>
      </w:r>
      <w:r w:rsidR="00400E94">
        <w:rPr>
          <w:sz w:val="24"/>
          <w:szCs w:val="24"/>
        </w:rPr>
        <w:t xml:space="preserve">t became </w:t>
      </w:r>
      <w:r>
        <w:rPr>
          <w:sz w:val="24"/>
          <w:szCs w:val="24"/>
        </w:rPr>
        <w:t xml:space="preserve">appreciated that </w:t>
      </w:r>
      <w:r w:rsidR="00511CB2">
        <w:rPr>
          <w:sz w:val="24"/>
          <w:szCs w:val="24"/>
        </w:rPr>
        <w:t>books of value to study and scholarship in</w:t>
      </w:r>
      <w:r w:rsidR="00400E94">
        <w:rPr>
          <w:sz w:val="24"/>
          <w:szCs w:val="24"/>
        </w:rPr>
        <w:t xml:space="preserve"> a given field could be in </w:t>
      </w:r>
      <w:r w:rsidR="00511CB2">
        <w:rPr>
          <w:sz w:val="24"/>
          <w:szCs w:val="24"/>
        </w:rPr>
        <w:t>places other than one's own collection.</w:t>
      </w:r>
      <w:r>
        <w:rPr>
          <w:sz w:val="24"/>
          <w:szCs w:val="24"/>
        </w:rPr>
        <w:t xml:space="preserve"> </w:t>
      </w:r>
    </w:p>
    <w:p w14:paraId="74E3F280" w14:textId="77777777" w:rsidR="00511CB2" w:rsidRDefault="00511CB2" w:rsidP="006E58BF">
      <w:pPr>
        <w:spacing w:line="360" w:lineRule="auto"/>
        <w:rPr>
          <w:sz w:val="24"/>
          <w:szCs w:val="24"/>
        </w:rPr>
      </w:pPr>
    </w:p>
    <w:p w14:paraId="157DC009" w14:textId="52CFF26E" w:rsidR="00C837F6" w:rsidRPr="006D3CA7" w:rsidRDefault="00511CB2" w:rsidP="006E58BF">
      <w:pPr>
        <w:spacing w:line="360" w:lineRule="auto"/>
        <w:rPr>
          <w:sz w:val="24"/>
          <w:szCs w:val="24"/>
        </w:rPr>
      </w:pPr>
      <w:r>
        <w:rPr>
          <w:sz w:val="24"/>
          <w:szCs w:val="24"/>
        </w:rPr>
        <w:t>For example, t</w:t>
      </w:r>
      <w:r w:rsidR="005D2B94">
        <w:rPr>
          <w:sz w:val="24"/>
          <w:szCs w:val="24"/>
        </w:rPr>
        <w:t>he first half of the 20th</w:t>
      </w:r>
      <w:r>
        <w:rPr>
          <w:sz w:val="24"/>
          <w:szCs w:val="24"/>
        </w:rPr>
        <w:t xml:space="preserve"> century saw</w:t>
      </w:r>
      <w:r w:rsidR="006D3CA7">
        <w:rPr>
          <w:sz w:val="24"/>
          <w:szCs w:val="24"/>
        </w:rPr>
        <w:t xml:space="preserve"> </w:t>
      </w:r>
      <w:r w:rsidR="005D2B94">
        <w:rPr>
          <w:sz w:val="24"/>
          <w:szCs w:val="24"/>
        </w:rPr>
        <w:t>the emergen</w:t>
      </w:r>
      <w:r>
        <w:rPr>
          <w:sz w:val="24"/>
          <w:szCs w:val="24"/>
        </w:rPr>
        <w:t xml:space="preserve">ce of the idea and fact of the </w:t>
      </w:r>
      <w:r w:rsidR="005D2B94" w:rsidRPr="00511CB2">
        <w:rPr>
          <w:i/>
          <w:sz w:val="24"/>
          <w:szCs w:val="24"/>
        </w:rPr>
        <w:t>National Union Catalog</w:t>
      </w:r>
      <w:r w:rsidR="006D3CA7">
        <w:rPr>
          <w:sz w:val="24"/>
          <w:szCs w:val="24"/>
        </w:rPr>
        <w:t xml:space="preserve"> held at the Library of Congress,</w:t>
      </w:r>
      <w:r w:rsidR="005D2B94">
        <w:rPr>
          <w:sz w:val="24"/>
          <w:szCs w:val="24"/>
        </w:rPr>
        <w:t xml:space="preserve"> a great advance, though</w:t>
      </w:r>
      <w:r w:rsidR="006D3CA7">
        <w:rPr>
          <w:sz w:val="24"/>
          <w:szCs w:val="24"/>
        </w:rPr>
        <w:t xml:space="preserve"> held back by the fact that users had to be</w:t>
      </w:r>
      <w:r>
        <w:rPr>
          <w:sz w:val="24"/>
          <w:szCs w:val="24"/>
        </w:rPr>
        <w:t xml:space="preserve"> physically there in Washington, DC, </w:t>
      </w:r>
      <w:r w:rsidR="00400E94">
        <w:rPr>
          <w:sz w:val="24"/>
          <w:szCs w:val="24"/>
        </w:rPr>
        <w:t xml:space="preserve">to use the catalog.  Gradually, </w:t>
      </w:r>
      <w:r w:rsidR="006D3CA7">
        <w:rPr>
          <w:sz w:val="24"/>
          <w:szCs w:val="24"/>
        </w:rPr>
        <w:t xml:space="preserve">printed volumes began to </w:t>
      </w:r>
      <w:r w:rsidR="00DD7A99">
        <w:rPr>
          <w:sz w:val="24"/>
          <w:szCs w:val="24"/>
        </w:rPr>
        <w:t>be produced</w:t>
      </w:r>
      <w:r w:rsidR="006D3CA7">
        <w:rPr>
          <w:sz w:val="24"/>
          <w:szCs w:val="24"/>
        </w:rPr>
        <w:t xml:space="preserve"> </w:t>
      </w:r>
      <w:r>
        <w:rPr>
          <w:sz w:val="24"/>
          <w:szCs w:val="24"/>
        </w:rPr>
        <w:t xml:space="preserve">in France, </w:t>
      </w:r>
      <w:r w:rsidR="00DD7A99">
        <w:rPr>
          <w:sz w:val="24"/>
          <w:szCs w:val="24"/>
        </w:rPr>
        <w:t>US, the UK, and other countries</w:t>
      </w:r>
      <w:r>
        <w:rPr>
          <w:sz w:val="24"/>
          <w:szCs w:val="24"/>
        </w:rPr>
        <w:t xml:space="preserve">, </w:t>
      </w:r>
      <w:r w:rsidR="006D3CA7">
        <w:rPr>
          <w:sz w:val="24"/>
          <w:szCs w:val="24"/>
        </w:rPr>
        <w:t xml:space="preserve">and the </w:t>
      </w:r>
      <w:r w:rsidR="006D3CA7">
        <w:rPr>
          <w:i/>
          <w:sz w:val="24"/>
          <w:szCs w:val="24"/>
        </w:rPr>
        <w:t>fact</w:t>
      </w:r>
      <w:r w:rsidR="006D3CA7">
        <w:rPr>
          <w:sz w:val="24"/>
          <w:szCs w:val="24"/>
        </w:rPr>
        <w:t xml:space="preserve"> of being able to track down a book at a library hundreds or thousands of miles</w:t>
      </w:r>
      <w:r w:rsidR="00DD7A99">
        <w:rPr>
          <w:sz w:val="24"/>
          <w:szCs w:val="24"/>
        </w:rPr>
        <w:t xml:space="preserve"> away began to serve </w:t>
      </w:r>
      <w:r>
        <w:rPr>
          <w:sz w:val="24"/>
          <w:szCs w:val="24"/>
        </w:rPr>
        <w:t xml:space="preserve">more and more </w:t>
      </w:r>
      <w:r w:rsidR="006D3CA7">
        <w:rPr>
          <w:sz w:val="24"/>
          <w:szCs w:val="24"/>
        </w:rPr>
        <w:t xml:space="preserve">readers.  </w:t>
      </w:r>
      <w:r>
        <w:rPr>
          <w:sz w:val="24"/>
          <w:szCs w:val="24"/>
        </w:rPr>
        <w:t>But e</w:t>
      </w:r>
      <w:r w:rsidR="00DD7A99">
        <w:rPr>
          <w:sz w:val="24"/>
          <w:szCs w:val="24"/>
        </w:rPr>
        <w:t xml:space="preserve">ffective progress was slow; </w:t>
      </w:r>
      <w:r>
        <w:rPr>
          <w:sz w:val="24"/>
          <w:szCs w:val="24"/>
        </w:rPr>
        <w:t xml:space="preserve">librarians </w:t>
      </w:r>
      <w:r w:rsidR="00C23752">
        <w:rPr>
          <w:sz w:val="24"/>
          <w:szCs w:val="24"/>
        </w:rPr>
        <w:t xml:space="preserve">still </w:t>
      </w:r>
      <w:r>
        <w:rPr>
          <w:sz w:val="24"/>
          <w:szCs w:val="24"/>
        </w:rPr>
        <w:t>bought and selected based on their own institutions' desires.</w:t>
      </w:r>
    </w:p>
    <w:p w14:paraId="143CD43E" w14:textId="77777777" w:rsidR="00C837F6" w:rsidRPr="00661C5F" w:rsidRDefault="00C837F6" w:rsidP="006E58BF">
      <w:pPr>
        <w:spacing w:line="360" w:lineRule="auto"/>
        <w:rPr>
          <w:sz w:val="24"/>
          <w:szCs w:val="24"/>
        </w:rPr>
      </w:pPr>
    </w:p>
    <w:p w14:paraId="7CA7001F" w14:textId="6B9DB557" w:rsidR="00C837F6" w:rsidRPr="00661C5F" w:rsidRDefault="00511CB2" w:rsidP="006E58BF">
      <w:pPr>
        <w:spacing w:line="360" w:lineRule="auto"/>
        <w:rPr>
          <w:sz w:val="24"/>
          <w:szCs w:val="24"/>
        </w:rPr>
      </w:pPr>
      <w:r>
        <w:rPr>
          <w:sz w:val="24"/>
          <w:szCs w:val="24"/>
        </w:rPr>
        <w:t xml:space="preserve">Until World War II, </w:t>
      </w:r>
      <w:r w:rsidR="00C837F6" w:rsidRPr="00661C5F">
        <w:rPr>
          <w:sz w:val="24"/>
          <w:szCs w:val="24"/>
        </w:rPr>
        <w:t xml:space="preserve">collection development in this </w:t>
      </w:r>
      <w:r w:rsidR="006D3CA7">
        <w:rPr>
          <w:sz w:val="24"/>
          <w:szCs w:val="24"/>
        </w:rPr>
        <w:t>Iron Ag</w:t>
      </w:r>
      <w:r>
        <w:rPr>
          <w:sz w:val="24"/>
          <w:szCs w:val="24"/>
        </w:rPr>
        <w:t xml:space="preserve">e </w:t>
      </w:r>
      <w:r w:rsidR="00C837F6" w:rsidRPr="00661C5F">
        <w:rPr>
          <w:sz w:val="24"/>
          <w:szCs w:val="24"/>
        </w:rPr>
        <w:t xml:space="preserve">remained mainly local and </w:t>
      </w:r>
      <w:r w:rsidR="00400E94">
        <w:rPr>
          <w:sz w:val="24"/>
          <w:szCs w:val="24"/>
        </w:rPr>
        <w:t xml:space="preserve">sometimes </w:t>
      </w:r>
      <w:r w:rsidR="00C837F6" w:rsidRPr="00661C5F">
        <w:rPr>
          <w:sz w:val="24"/>
          <w:szCs w:val="24"/>
        </w:rPr>
        <w:t>opportunistic</w:t>
      </w:r>
      <w:r w:rsidR="00DD7A99">
        <w:rPr>
          <w:sz w:val="24"/>
          <w:szCs w:val="24"/>
        </w:rPr>
        <w:t>.</w:t>
      </w:r>
      <w:r w:rsidR="003F1143" w:rsidRPr="00661C5F">
        <w:rPr>
          <w:sz w:val="24"/>
          <w:szCs w:val="24"/>
        </w:rPr>
        <w:t xml:space="preserve"> </w:t>
      </w:r>
      <w:r w:rsidR="00DD7A99">
        <w:rPr>
          <w:sz w:val="24"/>
          <w:szCs w:val="24"/>
        </w:rPr>
        <w:t xml:space="preserve"> I</w:t>
      </w:r>
      <w:r w:rsidR="00EF1A2E">
        <w:rPr>
          <w:sz w:val="24"/>
          <w:szCs w:val="24"/>
        </w:rPr>
        <w:t xml:space="preserve">n the US, </w:t>
      </w:r>
      <w:r>
        <w:rPr>
          <w:sz w:val="24"/>
          <w:szCs w:val="24"/>
        </w:rPr>
        <w:t xml:space="preserve">the shining examples of </w:t>
      </w:r>
      <w:r w:rsidR="00400E94">
        <w:rPr>
          <w:sz w:val="24"/>
          <w:szCs w:val="24"/>
        </w:rPr>
        <w:t xml:space="preserve">early </w:t>
      </w:r>
      <w:r>
        <w:rPr>
          <w:sz w:val="24"/>
          <w:szCs w:val="24"/>
        </w:rPr>
        <w:t xml:space="preserve">cooperative development are mainly within the universities of North Carolina </w:t>
      </w:r>
      <w:r w:rsidR="00DD7A99">
        <w:rPr>
          <w:sz w:val="24"/>
          <w:szCs w:val="24"/>
        </w:rPr>
        <w:t>(1930s)</w:t>
      </w:r>
      <w:r w:rsidR="00725BA5">
        <w:rPr>
          <w:rStyle w:val="FootnoteReference"/>
          <w:sz w:val="24"/>
          <w:szCs w:val="24"/>
        </w:rPr>
        <w:footnoteReference w:id="2"/>
      </w:r>
      <w:r w:rsidR="00DD7A99">
        <w:rPr>
          <w:sz w:val="24"/>
          <w:szCs w:val="24"/>
        </w:rPr>
        <w:t xml:space="preserve"> </w:t>
      </w:r>
      <w:r>
        <w:rPr>
          <w:sz w:val="24"/>
          <w:szCs w:val="24"/>
        </w:rPr>
        <w:t>and</w:t>
      </w:r>
      <w:r w:rsidR="00C837F6" w:rsidRPr="00661C5F">
        <w:rPr>
          <w:sz w:val="24"/>
          <w:szCs w:val="24"/>
        </w:rPr>
        <w:t xml:space="preserve"> the Bryn Mawr-Haverford-</w:t>
      </w:r>
      <w:r>
        <w:rPr>
          <w:sz w:val="24"/>
          <w:szCs w:val="24"/>
        </w:rPr>
        <w:t>Swarthmo</w:t>
      </w:r>
      <w:r w:rsidR="00DD7A99">
        <w:rPr>
          <w:sz w:val="24"/>
          <w:szCs w:val="24"/>
        </w:rPr>
        <w:t>re triangle in Pennsylvania (194</w:t>
      </w:r>
      <w:r>
        <w:rPr>
          <w:sz w:val="24"/>
          <w:szCs w:val="24"/>
        </w:rPr>
        <w:t>0s)</w:t>
      </w:r>
      <w:r w:rsidR="00C837F6" w:rsidRPr="00661C5F">
        <w:rPr>
          <w:sz w:val="24"/>
          <w:szCs w:val="24"/>
        </w:rPr>
        <w:t>.</w:t>
      </w:r>
      <w:r w:rsidR="00725BA5">
        <w:rPr>
          <w:rStyle w:val="FootnoteReference"/>
          <w:sz w:val="24"/>
          <w:szCs w:val="24"/>
        </w:rPr>
        <w:footnoteReference w:id="3"/>
      </w:r>
      <w:r w:rsidR="00C837F6" w:rsidRPr="00661C5F">
        <w:rPr>
          <w:sz w:val="24"/>
          <w:szCs w:val="24"/>
        </w:rPr>
        <w:t xml:space="preserve">  At the margins of collecting, there were attempts to divide up the task of the most specialized (mainly foreign) collecting</w:t>
      </w:r>
      <w:r w:rsidR="00DD7A99">
        <w:rPr>
          <w:sz w:val="24"/>
          <w:szCs w:val="24"/>
        </w:rPr>
        <w:t>.</w:t>
      </w:r>
      <w:r>
        <w:rPr>
          <w:sz w:val="24"/>
          <w:szCs w:val="24"/>
        </w:rPr>
        <w:t xml:space="preserve">  </w:t>
      </w:r>
      <w:r w:rsidR="00605E81" w:rsidRPr="00661C5F">
        <w:rPr>
          <w:sz w:val="24"/>
          <w:szCs w:val="24"/>
        </w:rPr>
        <w:t>Overlap studies in the period showed</w:t>
      </w:r>
      <w:r w:rsidR="00DD7A99">
        <w:rPr>
          <w:sz w:val="24"/>
          <w:szCs w:val="24"/>
        </w:rPr>
        <w:t xml:space="preserve"> diversity of holdings</w:t>
      </w:r>
      <w:r>
        <w:rPr>
          <w:sz w:val="24"/>
          <w:szCs w:val="24"/>
        </w:rPr>
        <w:t xml:space="preserve">, but </w:t>
      </w:r>
      <w:r w:rsidR="00605E81" w:rsidRPr="00661C5F">
        <w:rPr>
          <w:sz w:val="24"/>
          <w:szCs w:val="24"/>
        </w:rPr>
        <w:t xml:space="preserve">economies of cooperation </w:t>
      </w:r>
      <w:r>
        <w:rPr>
          <w:sz w:val="24"/>
          <w:szCs w:val="24"/>
        </w:rPr>
        <w:t xml:space="preserve">were not good, and sharing was </w:t>
      </w:r>
      <w:r w:rsidR="00400E94">
        <w:rPr>
          <w:sz w:val="24"/>
          <w:szCs w:val="24"/>
        </w:rPr>
        <w:t xml:space="preserve">thus </w:t>
      </w:r>
      <w:r>
        <w:rPr>
          <w:sz w:val="24"/>
          <w:szCs w:val="24"/>
        </w:rPr>
        <w:t xml:space="preserve">less attractive than the perceived convenience of </w:t>
      </w:r>
      <w:r w:rsidR="00605E81" w:rsidRPr="00661C5F">
        <w:rPr>
          <w:sz w:val="24"/>
          <w:szCs w:val="24"/>
        </w:rPr>
        <w:t>havin</w:t>
      </w:r>
      <w:r>
        <w:rPr>
          <w:sz w:val="24"/>
          <w:szCs w:val="24"/>
        </w:rPr>
        <w:t xml:space="preserve">g local </w:t>
      </w:r>
      <w:r>
        <w:rPr>
          <w:sz w:val="24"/>
          <w:szCs w:val="24"/>
        </w:rPr>
        <w:lastRenderedPageBreak/>
        <w:t>holdings</w:t>
      </w:r>
      <w:r w:rsidR="00DD7A99">
        <w:rPr>
          <w:sz w:val="24"/>
          <w:szCs w:val="24"/>
        </w:rPr>
        <w:t>.  In general,</w:t>
      </w:r>
      <w:r>
        <w:rPr>
          <w:sz w:val="24"/>
          <w:szCs w:val="24"/>
        </w:rPr>
        <w:t xml:space="preserve"> collection developers worked firmly with their own institution in mind.</w:t>
      </w:r>
    </w:p>
    <w:p w14:paraId="2DBCAEE8" w14:textId="77777777" w:rsidR="00C837F6" w:rsidRDefault="00C837F6" w:rsidP="006E58BF">
      <w:pPr>
        <w:spacing w:line="360" w:lineRule="auto"/>
        <w:rPr>
          <w:sz w:val="24"/>
          <w:szCs w:val="24"/>
        </w:rPr>
      </w:pPr>
    </w:p>
    <w:p w14:paraId="6678C2B7" w14:textId="0D371995" w:rsidR="00484831" w:rsidRPr="005D0290" w:rsidRDefault="00511CB2" w:rsidP="005D0290">
      <w:pPr>
        <w:spacing w:line="360" w:lineRule="auto"/>
        <w:rPr>
          <w:rFonts w:eastAsia="Times New Roman" w:cs="Times New Roman"/>
          <w:sz w:val="24"/>
          <w:szCs w:val="24"/>
        </w:rPr>
      </w:pPr>
      <w:r w:rsidRPr="005D0290">
        <w:rPr>
          <w:b/>
          <w:sz w:val="24"/>
          <w:szCs w:val="24"/>
        </w:rPr>
        <w:t>IV.</w:t>
      </w:r>
      <w:r w:rsidRPr="005D0290">
        <w:rPr>
          <w:b/>
          <w:sz w:val="24"/>
          <w:szCs w:val="24"/>
        </w:rPr>
        <w:tab/>
        <w:t xml:space="preserve">Now comes what we will call </w:t>
      </w:r>
      <w:r w:rsidR="00E6511A" w:rsidRPr="005D0290">
        <w:rPr>
          <w:b/>
          <w:sz w:val="24"/>
          <w:szCs w:val="24"/>
        </w:rPr>
        <w:t xml:space="preserve">the </w:t>
      </w:r>
      <w:r w:rsidR="00E6511A" w:rsidRPr="005D0290">
        <w:rPr>
          <w:b/>
          <w:i/>
          <w:sz w:val="24"/>
          <w:szCs w:val="24"/>
        </w:rPr>
        <w:t>Industrial A</w:t>
      </w:r>
      <w:r w:rsidR="00377CD1" w:rsidRPr="005D0290">
        <w:rPr>
          <w:b/>
          <w:i/>
          <w:sz w:val="24"/>
          <w:szCs w:val="24"/>
        </w:rPr>
        <w:t>ge</w:t>
      </w:r>
      <w:r w:rsidR="00377CD1" w:rsidRPr="005D0290">
        <w:rPr>
          <w:b/>
          <w:sz w:val="24"/>
          <w:szCs w:val="24"/>
        </w:rPr>
        <w:t xml:space="preserve">. </w:t>
      </w:r>
      <w:r w:rsidR="00377CD1" w:rsidRPr="005D0290">
        <w:rPr>
          <w:sz w:val="24"/>
          <w:szCs w:val="24"/>
        </w:rPr>
        <w:t xml:space="preserve"> The economic and social booms </w:t>
      </w:r>
      <w:r w:rsidR="00E6511A" w:rsidRPr="005D0290">
        <w:rPr>
          <w:sz w:val="24"/>
          <w:szCs w:val="24"/>
        </w:rPr>
        <w:t xml:space="preserve">of the 1950s and 1960s fueled </w:t>
      </w:r>
      <w:r w:rsidR="00400E94" w:rsidRPr="005D0290">
        <w:rPr>
          <w:sz w:val="24"/>
          <w:szCs w:val="24"/>
        </w:rPr>
        <w:t>spectacular growth in research</w:t>
      </w:r>
      <w:r w:rsidR="00E6511A" w:rsidRPr="005D0290">
        <w:rPr>
          <w:sz w:val="24"/>
          <w:szCs w:val="24"/>
        </w:rPr>
        <w:t xml:space="preserve"> and scholarly publishing.  </w:t>
      </w:r>
      <w:r w:rsidR="00484831" w:rsidRPr="005D0290">
        <w:rPr>
          <w:rFonts w:eastAsia="Times New Roman" w:cs="Arial"/>
          <w:color w:val="222222"/>
          <w:sz w:val="24"/>
          <w:szCs w:val="24"/>
          <w:shd w:val="clear" w:color="auto" w:fill="FFFFFF"/>
        </w:rPr>
        <w:t>For example, the commercial scholarly journal came into its own after</w:t>
      </w:r>
      <w:r w:rsidR="00484831" w:rsidRPr="005D0290">
        <w:rPr>
          <w:rFonts w:eastAsia="Times New Roman" w:cs="Arial"/>
          <w:color w:val="222222"/>
          <w:sz w:val="24"/>
          <w:szCs w:val="24"/>
        </w:rPr>
        <w:t xml:space="preserve"> </w:t>
      </w:r>
      <w:r w:rsidR="00484831" w:rsidRPr="005D0290">
        <w:rPr>
          <w:rFonts w:eastAsia="Times New Roman" w:cs="Arial"/>
          <w:color w:val="222222"/>
          <w:sz w:val="24"/>
          <w:szCs w:val="24"/>
          <w:shd w:val="clear" w:color="auto" w:fill="FFFFFF"/>
        </w:rPr>
        <w:t>World War II, when we can see the players who would later loom large.  Elsevier, Wiley, and Academic Press all took their first</w:t>
      </w:r>
      <w:r w:rsidR="00484831" w:rsidRPr="005D0290">
        <w:rPr>
          <w:rFonts w:eastAsia="Times New Roman" w:cs="Arial"/>
          <w:color w:val="222222"/>
          <w:sz w:val="24"/>
          <w:szCs w:val="24"/>
        </w:rPr>
        <w:t xml:space="preserve"> </w:t>
      </w:r>
      <w:r w:rsidR="00484831" w:rsidRPr="005D0290">
        <w:rPr>
          <w:rFonts w:eastAsia="Times New Roman" w:cs="Arial"/>
          <w:color w:val="222222"/>
          <w:sz w:val="24"/>
          <w:szCs w:val="24"/>
          <w:shd w:val="clear" w:color="auto" w:fill="FFFFFF"/>
        </w:rPr>
        <w:t>real steps to dominance then, but the most</w:t>
      </w:r>
      <w:r w:rsidR="00484831" w:rsidRPr="005D0290">
        <w:rPr>
          <w:rFonts w:eastAsia="Times New Roman" w:cs="Arial"/>
          <w:color w:val="222222"/>
          <w:sz w:val="24"/>
          <w:szCs w:val="24"/>
        </w:rPr>
        <w:t xml:space="preserve"> </w:t>
      </w:r>
      <w:r w:rsidR="00484831" w:rsidRPr="005D0290">
        <w:rPr>
          <w:rFonts w:eastAsia="Times New Roman" w:cs="Arial"/>
          <w:color w:val="222222"/>
          <w:sz w:val="24"/>
          <w:szCs w:val="24"/>
          <w:shd w:val="clear" w:color="auto" w:fill="FFFFFF"/>
        </w:rPr>
        <w:t>remarkable force to emerge was Pergamon Press, especially after its</w:t>
      </w:r>
      <w:r w:rsidR="00484831" w:rsidRPr="005D0290">
        <w:rPr>
          <w:rFonts w:eastAsia="Times New Roman" w:cs="Arial"/>
          <w:color w:val="222222"/>
          <w:sz w:val="24"/>
          <w:szCs w:val="24"/>
        </w:rPr>
        <w:t xml:space="preserve"> </w:t>
      </w:r>
      <w:r w:rsidR="00484831" w:rsidRPr="005D0290">
        <w:rPr>
          <w:rFonts w:eastAsia="Times New Roman" w:cs="Arial"/>
          <w:color w:val="222222"/>
          <w:sz w:val="24"/>
          <w:szCs w:val="24"/>
          <w:shd w:val="clear" w:color="auto" w:fill="FFFFFF"/>
        </w:rPr>
        <w:t>takeover in 1951 by the irrepressible Robert Maxwell, who would lead</w:t>
      </w:r>
      <w:r w:rsidR="00484831" w:rsidRPr="005D0290">
        <w:rPr>
          <w:rFonts w:eastAsia="Times New Roman" w:cs="Arial"/>
          <w:color w:val="222222"/>
          <w:sz w:val="24"/>
          <w:szCs w:val="24"/>
        </w:rPr>
        <w:t xml:space="preserve"> </w:t>
      </w:r>
      <w:r w:rsidR="00484831" w:rsidRPr="005D0290">
        <w:rPr>
          <w:rFonts w:eastAsia="Times New Roman" w:cs="Arial"/>
          <w:color w:val="222222"/>
          <w:sz w:val="24"/>
          <w:szCs w:val="24"/>
          <w:shd w:val="clear" w:color="auto" w:fill="FFFFFF"/>
        </w:rPr>
        <w:t>it to huge success for forty years, until selling to Elsevier in 1991</w:t>
      </w:r>
      <w:r w:rsidR="00484831" w:rsidRPr="005D0290">
        <w:rPr>
          <w:rFonts w:eastAsia="Times New Roman" w:cs="Arial"/>
          <w:color w:val="222222"/>
          <w:sz w:val="24"/>
          <w:szCs w:val="24"/>
        </w:rPr>
        <w:t xml:space="preserve"> </w:t>
      </w:r>
      <w:r w:rsidR="00484831" w:rsidRPr="005D0290">
        <w:rPr>
          <w:rFonts w:eastAsia="Times New Roman" w:cs="Arial"/>
          <w:color w:val="222222"/>
          <w:sz w:val="24"/>
          <w:szCs w:val="24"/>
          <w:shd w:val="clear" w:color="auto" w:fill="FFFFFF"/>
        </w:rPr>
        <w:t>a few months before his own death.</w:t>
      </w:r>
    </w:p>
    <w:p w14:paraId="7A8C9FFC" w14:textId="77777777" w:rsidR="00484831" w:rsidRDefault="00484831" w:rsidP="00E6511A">
      <w:pPr>
        <w:spacing w:line="360" w:lineRule="auto"/>
        <w:rPr>
          <w:sz w:val="24"/>
          <w:szCs w:val="24"/>
        </w:rPr>
      </w:pPr>
    </w:p>
    <w:p w14:paraId="7A465BB6" w14:textId="5EEE446C" w:rsidR="00E6511A" w:rsidRDefault="00377CD1" w:rsidP="00E6511A">
      <w:pPr>
        <w:spacing w:line="360" w:lineRule="auto"/>
        <w:rPr>
          <w:rFonts w:eastAsia="Times New Roman" w:cs="Arial"/>
          <w:color w:val="222222"/>
          <w:sz w:val="24"/>
          <w:szCs w:val="24"/>
          <w:shd w:val="clear" w:color="auto" w:fill="FFFFFF"/>
        </w:rPr>
      </w:pPr>
      <w:r w:rsidRPr="00E6511A">
        <w:rPr>
          <w:sz w:val="24"/>
          <w:szCs w:val="24"/>
        </w:rPr>
        <w:t>At the same time</w:t>
      </w:r>
      <w:r w:rsidR="00DD7A99">
        <w:rPr>
          <w:sz w:val="24"/>
          <w:szCs w:val="24"/>
        </w:rPr>
        <w:t>, US</w:t>
      </w:r>
      <w:r w:rsidRPr="00E6511A">
        <w:rPr>
          <w:sz w:val="24"/>
          <w:szCs w:val="24"/>
        </w:rPr>
        <w:t xml:space="preserve"> higher education underwent its own extraordinary boom years.  By the 1960s, new library buildings were springing up across the country to fill with the outpourings of </w:t>
      </w:r>
      <w:r w:rsidR="00E6511A" w:rsidRPr="00E6511A">
        <w:rPr>
          <w:sz w:val="24"/>
          <w:szCs w:val="24"/>
        </w:rPr>
        <w:t xml:space="preserve">scholars, researchers, and their </w:t>
      </w:r>
      <w:r w:rsidRPr="00E6511A">
        <w:rPr>
          <w:sz w:val="24"/>
          <w:szCs w:val="24"/>
        </w:rPr>
        <w:t>publishers.  The sheer numbers of volumes to be processed, shelved, and presented for use were astonishing and the methods adopted were indee</w:t>
      </w:r>
      <w:r w:rsidR="00A20873">
        <w:rPr>
          <w:sz w:val="24"/>
          <w:szCs w:val="24"/>
        </w:rPr>
        <w:t>d industrial – they had to be.  S</w:t>
      </w:r>
      <w:r w:rsidR="00E6511A" w:rsidRPr="00E6511A">
        <w:rPr>
          <w:sz w:val="24"/>
          <w:szCs w:val="24"/>
        </w:rPr>
        <w:t xml:space="preserve">ee a portrayal of the beginnings of this industrial approach in </w:t>
      </w:r>
      <w:r w:rsidR="00E6511A" w:rsidRPr="00E6511A">
        <w:rPr>
          <w:rFonts w:eastAsia="Times New Roman" w:cs="Arial"/>
          <w:color w:val="222222"/>
          <w:sz w:val="24"/>
          <w:szCs w:val="24"/>
          <w:shd w:val="clear" w:color="auto" w:fill="FFFFFF"/>
        </w:rPr>
        <w:t>short documentary film</w:t>
      </w:r>
      <w:r w:rsidR="00C23752">
        <w:rPr>
          <w:rFonts w:eastAsia="Times New Roman" w:cs="Arial"/>
          <w:color w:val="222222"/>
          <w:sz w:val="24"/>
          <w:szCs w:val="24"/>
          <w:shd w:val="clear" w:color="auto" w:fill="FFFFFF"/>
        </w:rPr>
        <w:t xml:space="preserve"> called </w:t>
      </w:r>
      <w:r w:rsidR="002C5089">
        <w:rPr>
          <w:rFonts w:eastAsia="Times New Roman" w:cs="Arial"/>
          <w:color w:val="222222"/>
          <w:sz w:val="24"/>
          <w:szCs w:val="24"/>
          <w:shd w:val="clear" w:color="auto" w:fill="FFFFFF"/>
        </w:rPr>
        <w:t>"</w:t>
      </w:r>
      <w:r w:rsidR="00C23752">
        <w:rPr>
          <w:rFonts w:eastAsia="Times New Roman" w:cs="Arial"/>
          <w:color w:val="222222"/>
          <w:sz w:val="24"/>
          <w:szCs w:val="24"/>
          <w:shd w:val="clear" w:color="auto" w:fill="FFFFFF"/>
        </w:rPr>
        <w:t>Toute la mémoire du monde</w:t>
      </w:r>
      <w:r w:rsidR="002C5089">
        <w:rPr>
          <w:rFonts w:eastAsia="Times New Roman" w:cs="Arial"/>
          <w:color w:val="222222"/>
          <w:sz w:val="24"/>
          <w:szCs w:val="24"/>
          <w:shd w:val="clear" w:color="auto" w:fill="FFFFFF"/>
        </w:rPr>
        <w:t>"</w:t>
      </w:r>
      <w:r w:rsidR="00E6511A" w:rsidRPr="00E6511A">
        <w:rPr>
          <w:rFonts w:eastAsia="Times New Roman" w:cs="Arial"/>
          <w:color w:val="222222"/>
          <w:sz w:val="24"/>
          <w:szCs w:val="24"/>
          <w:shd w:val="clear" w:color="auto" w:fill="FFFFFF"/>
        </w:rPr>
        <w:t xml:space="preserve"> by the French director Alain Resnais about the French national library, the</w:t>
      </w:r>
      <w:r w:rsidR="00E6511A">
        <w:rPr>
          <w:rFonts w:eastAsia="Times New Roman" w:cs="Arial"/>
          <w:color w:val="222222"/>
          <w:sz w:val="24"/>
          <w:szCs w:val="24"/>
          <w:shd w:val="clear" w:color="auto" w:fill="FFFFFF"/>
        </w:rPr>
        <w:t xml:space="preserve"> Biblioth</w:t>
      </w:r>
      <w:r w:rsidR="00FE4FCE">
        <w:rPr>
          <w:rFonts w:eastAsia="Times New Roman" w:cs="Arial"/>
          <w:color w:val="222222"/>
          <w:sz w:val="24"/>
          <w:szCs w:val="24"/>
          <w:shd w:val="clear" w:color="auto" w:fill="FFFFFF"/>
        </w:rPr>
        <w:t>é</w:t>
      </w:r>
      <w:r w:rsidR="00E6511A">
        <w:rPr>
          <w:rFonts w:eastAsia="Times New Roman" w:cs="Arial"/>
          <w:color w:val="222222"/>
          <w:sz w:val="24"/>
          <w:szCs w:val="24"/>
          <w:shd w:val="clear" w:color="auto" w:fill="FFFFFF"/>
        </w:rPr>
        <w:t>que Nationale.  Made in 1956, it'</w:t>
      </w:r>
      <w:r w:rsidR="00E6511A" w:rsidRPr="00E6511A">
        <w:rPr>
          <w:rFonts w:eastAsia="Times New Roman" w:cs="Arial"/>
          <w:color w:val="222222"/>
          <w:sz w:val="24"/>
          <w:szCs w:val="24"/>
          <w:shd w:val="clear" w:color="auto" w:fill="FFFFFF"/>
        </w:rPr>
        <w:t xml:space="preserve">s a </w:t>
      </w:r>
      <w:r w:rsidR="00E6511A">
        <w:rPr>
          <w:rFonts w:eastAsia="Times New Roman" w:cs="Arial"/>
          <w:color w:val="222222"/>
          <w:sz w:val="24"/>
          <w:szCs w:val="24"/>
          <w:shd w:val="clear" w:color="auto" w:fill="FFFFFF"/>
        </w:rPr>
        <w:t xml:space="preserve">hymn of praise to libraries, and </w:t>
      </w:r>
      <w:r w:rsidR="00E6511A" w:rsidRPr="00E6511A">
        <w:rPr>
          <w:rFonts w:eastAsia="Times New Roman" w:cs="Arial"/>
          <w:color w:val="222222"/>
          <w:sz w:val="24"/>
          <w:szCs w:val="24"/>
          <w:shd w:val="clear" w:color="auto" w:fill="FFFFFF"/>
        </w:rPr>
        <w:t>see how much he chose to emphasize the industrial, mechanical, and therefore MODERN nature of libraries.</w:t>
      </w:r>
    </w:p>
    <w:p w14:paraId="6FDD014B" w14:textId="77777777" w:rsidR="00E6511A" w:rsidRDefault="00E6511A" w:rsidP="00E6511A">
      <w:pPr>
        <w:spacing w:line="360" w:lineRule="auto"/>
        <w:rPr>
          <w:rFonts w:eastAsia="Times New Roman" w:cs="Arial"/>
          <w:color w:val="222222"/>
          <w:sz w:val="24"/>
          <w:szCs w:val="24"/>
          <w:shd w:val="clear" w:color="auto" w:fill="FFFFFF"/>
        </w:rPr>
      </w:pPr>
    </w:p>
    <w:p w14:paraId="0C8788B2" w14:textId="7DDB4BFE" w:rsidR="00E6511A" w:rsidRDefault="00DD7A99" w:rsidP="00E6511A">
      <w:pPr>
        <w:spacing w:line="360" w:lineRule="auto"/>
        <w:rPr>
          <w:rFonts w:eastAsia="Times New Roman" w:cs="Arial"/>
          <w:color w:val="222222"/>
          <w:sz w:val="24"/>
          <w:szCs w:val="24"/>
          <w:shd w:val="clear" w:color="auto" w:fill="FFFFFF"/>
        </w:rPr>
      </w:pPr>
      <w:r>
        <w:rPr>
          <w:rFonts w:eastAsia="Times New Roman" w:cs="Arial"/>
          <w:color w:val="222222"/>
          <w:sz w:val="24"/>
          <w:szCs w:val="24"/>
          <w:shd w:val="clear" w:color="auto" w:fill="FFFFFF"/>
        </w:rPr>
        <w:t>I</w:t>
      </w:r>
      <w:r w:rsidR="00E6511A">
        <w:rPr>
          <w:rFonts w:eastAsia="Times New Roman" w:cs="Arial"/>
          <w:color w:val="222222"/>
          <w:sz w:val="24"/>
          <w:szCs w:val="24"/>
          <w:shd w:val="clear" w:color="auto" w:fill="FFFFFF"/>
        </w:rPr>
        <w:t>n the first 2/3 of the 20</w:t>
      </w:r>
      <w:r w:rsidR="00E6511A" w:rsidRPr="00E6511A">
        <w:rPr>
          <w:rFonts w:eastAsia="Times New Roman" w:cs="Arial"/>
          <w:color w:val="222222"/>
          <w:sz w:val="24"/>
          <w:szCs w:val="24"/>
          <w:shd w:val="clear" w:color="auto" w:fill="FFFFFF"/>
          <w:vertAlign w:val="superscript"/>
        </w:rPr>
        <w:t>th</w:t>
      </w:r>
      <w:r w:rsidR="00E6511A">
        <w:rPr>
          <w:rFonts w:eastAsia="Times New Roman" w:cs="Arial"/>
          <w:color w:val="222222"/>
          <w:sz w:val="24"/>
          <w:szCs w:val="24"/>
          <w:shd w:val="clear" w:color="auto" w:fill="FFFFFF"/>
        </w:rPr>
        <w:t xml:space="preserve"> century, choosing academic library collections was </w:t>
      </w:r>
      <w:r>
        <w:rPr>
          <w:rFonts w:eastAsia="Times New Roman" w:cs="Arial"/>
          <w:color w:val="222222"/>
          <w:sz w:val="24"/>
          <w:szCs w:val="24"/>
          <w:shd w:val="clear" w:color="auto" w:fill="FFFFFF"/>
        </w:rPr>
        <w:t xml:space="preserve">the likely </w:t>
      </w:r>
      <w:r w:rsidR="00E6511A">
        <w:rPr>
          <w:rFonts w:eastAsia="Times New Roman" w:cs="Arial"/>
          <w:color w:val="222222"/>
          <w:sz w:val="24"/>
          <w:szCs w:val="24"/>
          <w:shd w:val="clear" w:color="auto" w:fill="FFFFFF"/>
        </w:rPr>
        <w:t xml:space="preserve">purview of academics and scholars.  "Selection" was the term often used to describe the process of building library collections, and with the rise of the library profession and the rapidly growing numbers of materials being published, these "selection" activities shifted to librarians.  </w:t>
      </w:r>
      <w:r w:rsidR="007C1E5D">
        <w:rPr>
          <w:rFonts w:eastAsia="Times New Roman" w:cs="Arial"/>
          <w:color w:val="222222"/>
          <w:sz w:val="24"/>
          <w:szCs w:val="24"/>
          <w:shd w:val="clear" w:color="auto" w:fill="FFFFFF"/>
        </w:rPr>
        <w:t>It was not until 1977</w:t>
      </w:r>
      <w:r w:rsidR="007C1E5D">
        <w:rPr>
          <w:rStyle w:val="FootnoteReference"/>
          <w:rFonts w:eastAsia="Times New Roman" w:cs="Arial"/>
          <w:color w:val="222222"/>
          <w:sz w:val="24"/>
          <w:szCs w:val="24"/>
          <w:shd w:val="clear" w:color="auto" w:fill="FFFFFF"/>
        </w:rPr>
        <w:footnoteReference w:id="4"/>
      </w:r>
      <w:r w:rsidR="007C1E5D">
        <w:rPr>
          <w:rFonts w:eastAsia="Times New Roman" w:cs="Arial"/>
          <w:color w:val="222222"/>
          <w:sz w:val="24"/>
          <w:szCs w:val="24"/>
          <w:shd w:val="clear" w:color="auto" w:fill="FFFFFF"/>
        </w:rPr>
        <w:t xml:space="preserve">, </w:t>
      </w:r>
      <w:r>
        <w:rPr>
          <w:rFonts w:eastAsia="Times New Roman" w:cs="Arial"/>
          <w:color w:val="222222"/>
          <w:sz w:val="24"/>
          <w:szCs w:val="24"/>
          <w:shd w:val="clear" w:color="auto" w:fill="FFFFFF"/>
        </w:rPr>
        <w:lastRenderedPageBreak/>
        <w:t xml:space="preserve">only </w:t>
      </w:r>
      <w:r w:rsidR="007C1E5D">
        <w:rPr>
          <w:rFonts w:eastAsia="Times New Roman" w:cs="Arial"/>
          <w:color w:val="222222"/>
          <w:sz w:val="24"/>
          <w:szCs w:val="24"/>
          <w:shd w:val="clear" w:color="auto" w:fill="FFFFFF"/>
        </w:rPr>
        <w:t xml:space="preserve">40 years ago, that an ALA preconference held the first professional event that recognized collection development as a specialization within librarianship and used the term "collection development," later expanded to include "management," i.e., decisions about the future of the materials including preservation, weeding, cancellations, and much more.  </w:t>
      </w:r>
    </w:p>
    <w:p w14:paraId="689C8F01" w14:textId="77777777" w:rsidR="00E6511A" w:rsidRDefault="00E6511A" w:rsidP="00E6511A">
      <w:pPr>
        <w:spacing w:line="360" w:lineRule="auto"/>
        <w:rPr>
          <w:rFonts w:eastAsia="Times New Roman" w:cs="Arial"/>
          <w:color w:val="222222"/>
          <w:sz w:val="24"/>
          <w:szCs w:val="24"/>
          <w:shd w:val="clear" w:color="auto" w:fill="FFFFFF"/>
        </w:rPr>
      </w:pPr>
    </w:p>
    <w:p w14:paraId="58944603" w14:textId="738FD238" w:rsidR="00E6511A" w:rsidRPr="00E6511A" w:rsidRDefault="00E6511A" w:rsidP="00E6511A">
      <w:pPr>
        <w:spacing w:line="360" w:lineRule="auto"/>
        <w:rPr>
          <w:rFonts w:eastAsia="Times New Roman" w:cs="Arial"/>
          <w:color w:val="222222"/>
          <w:sz w:val="24"/>
          <w:szCs w:val="24"/>
          <w:shd w:val="clear" w:color="auto" w:fill="FFFFFF"/>
        </w:rPr>
      </w:pPr>
      <w:r>
        <w:rPr>
          <w:rFonts w:eastAsia="Times New Roman" w:cs="Arial"/>
          <w:color w:val="222222"/>
          <w:sz w:val="24"/>
          <w:szCs w:val="24"/>
          <w:shd w:val="clear" w:color="auto" w:fill="FFFFFF"/>
        </w:rPr>
        <w:t>As ac</w:t>
      </w:r>
      <w:r w:rsidR="00A20873">
        <w:rPr>
          <w:rFonts w:eastAsia="Times New Roman" w:cs="Arial"/>
          <w:color w:val="222222"/>
          <w:sz w:val="24"/>
          <w:szCs w:val="24"/>
          <w:shd w:val="clear" w:color="auto" w:fill="FFFFFF"/>
        </w:rPr>
        <w:t>ademic library budgets slowed from</w:t>
      </w:r>
      <w:r>
        <w:rPr>
          <w:rFonts w:eastAsia="Times New Roman" w:cs="Arial"/>
          <w:color w:val="222222"/>
          <w:sz w:val="24"/>
          <w:szCs w:val="24"/>
          <w:shd w:val="clear" w:color="auto" w:fill="FFFFFF"/>
        </w:rPr>
        <w:t xml:space="preserve"> the growth </w:t>
      </w:r>
      <w:r w:rsidR="00A20873">
        <w:rPr>
          <w:rFonts w:eastAsia="Times New Roman" w:cs="Arial"/>
          <w:color w:val="222222"/>
          <w:sz w:val="24"/>
          <w:szCs w:val="24"/>
          <w:shd w:val="clear" w:color="auto" w:fill="FFFFFF"/>
        </w:rPr>
        <w:t xml:space="preserve">that had been </w:t>
      </w:r>
      <w:r>
        <w:rPr>
          <w:rFonts w:eastAsia="Times New Roman" w:cs="Arial"/>
          <w:color w:val="222222"/>
          <w:sz w:val="24"/>
          <w:szCs w:val="24"/>
          <w:shd w:val="clear" w:color="auto" w:fill="FFFFFF"/>
        </w:rPr>
        <w:t xml:space="preserve">enjoyed in the </w:t>
      </w:r>
      <w:r w:rsidR="002C5089">
        <w:rPr>
          <w:rFonts w:eastAsia="Times New Roman" w:cs="Arial"/>
          <w:color w:val="222222"/>
          <w:sz w:val="24"/>
          <w:szCs w:val="24"/>
          <w:shd w:val="clear" w:color="auto" w:fill="FFFFFF"/>
        </w:rPr>
        <w:t>19</w:t>
      </w:r>
      <w:r>
        <w:rPr>
          <w:rFonts w:eastAsia="Times New Roman" w:cs="Arial"/>
          <w:color w:val="222222"/>
          <w:sz w:val="24"/>
          <w:szCs w:val="24"/>
          <w:shd w:val="clear" w:color="auto" w:fill="FFFFFF"/>
        </w:rPr>
        <w:t xml:space="preserve">50s, 60s, and </w:t>
      </w:r>
      <w:r w:rsidR="00A20873">
        <w:rPr>
          <w:rFonts w:eastAsia="Times New Roman" w:cs="Arial"/>
          <w:color w:val="222222"/>
          <w:sz w:val="24"/>
          <w:szCs w:val="24"/>
          <w:shd w:val="clear" w:color="auto" w:fill="FFFFFF"/>
        </w:rPr>
        <w:t xml:space="preserve">even </w:t>
      </w:r>
      <w:r>
        <w:rPr>
          <w:rFonts w:eastAsia="Times New Roman" w:cs="Arial"/>
          <w:color w:val="222222"/>
          <w:sz w:val="24"/>
          <w:szCs w:val="24"/>
          <w:shd w:val="clear" w:color="auto" w:fill="FFFFFF"/>
        </w:rPr>
        <w:t>70s -- and as academic librarians more fully organize</w:t>
      </w:r>
      <w:r w:rsidR="00A20873">
        <w:rPr>
          <w:rFonts w:eastAsia="Times New Roman" w:cs="Arial"/>
          <w:color w:val="222222"/>
          <w:sz w:val="24"/>
          <w:szCs w:val="24"/>
          <w:shd w:val="clear" w:color="auto" w:fill="FFFFFF"/>
        </w:rPr>
        <w:t>d themselves for selection, p</w:t>
      </w:r>
      <w:r>
        <w:rPr>
          <w:rFonts w:eastAsia="Times New Roman" w:cs="Arial"/>
          <w:color w:val="222222"/>
          <w:sz w:val="24"/>
          <w:szCs w:val="24"/>
          <w:shd w:val="clear" w:color="auto" w:fill="FFFFFF"/>
        </w:rPr>
        <w:t>olic</w:t>
      </w:r>
      <w:r w:rsidR="00A20873">
        <w:rPr>
          <w:rFonts w:eastAsia="Times New Roman" w:cs="Arial"/>
          <w:color w:val="222222"/>
          <w:sz w:val="24"/>
          <w:szCs w:val="24"/>
          <w:shd w:val="clear" w:color="auto" w:fill="FFFFFF"/>
        </w:rPr>
        <w:t xml:space="preserve">es and guidelines became commonplace. </w:t>
      </w:r>
      <w:r w:rsidR="00A81541">
        <w:rPr>
          <w:rFonts w:eastAsia="Times New Roman" w:cs="Arial"/>
          <w:color w:val="222222"/>
          <w:sz w:val="24"/>
          <w:szCs w:val="24"/>
          <w:shd w:val="clear" w:color="auto" w:fill="FFFFFF"/>
        </w:rPr>
        <w:t xml:space="preserve"> </w:t>
      </w:r>
      <w:r w:rsidR="00A20873">
        <w:rPr>
          <w:rFonts w:eastAsia="Times New Roman" w:cs="Arial"/>
          <w:color w:val="222222"/>
          <w:sz w:val="24"/>
          <w:szCs w:val="24"/>
          <w:shd w:val="clear" w:color="auto" w:fill="FFFFFF"/>
        </w:rPr>
        <w:t xml:space="preserve">Librarians </w:t>
      </w:r>
      <w:r w:rsidR="00A81541">
        <w:rPr>
          <w:rFonts w:eastAsia="Times New Roman" w:cs="Arial"/>
          <w:color w:val="222222"/>
          <w:sz w:val="24"/>
          <w:szCs w:val="24"/>
          <w:shd w:val="clear" w:color="auto" w:fill="FFFFFF"/>
        </w:rPr>
        <w:t xml:space="preserve">examined just what collection development meant and </w:t>
      </w:r>
      <w:r w:rsidR="00A20873">
        <w:rPr>
          <w:rFonts w:eastAsia="Times New Roman" w:cs="Arial"/>
          <w:color w:val="222222"/>
          <w:sz w:val="24"/>
          <w:szCs w:val="24"/>
          <w:shd w:val="clear" w:color="auto" w:fill="FFFFFF"/>
        </w:rPr>
        <w:t xml:space="preserve">also </w:t>
      </w:r>
      <w:r w:rsidR="00A81541">
        <w:rPr>
          <w:rFonts w:eastAsia="Times New Roman" w:cs="Arial"/>
          <w:color w:val="222222"/>
          <w:sz w:val="24"/>
          <w:szCs w:val="24"/>
          <w:shd w:val="clear" w:color="auto" w:fill="FFFFFF"/>
        </w:rPr>
        <w:t>whether there were opportunities for collaboration.  Of course in 19</w:t>
      </w:r>
      <w:r w:rsidR="002C5089">
        <w:rPr>
          <w:rFonts w:eastAsia="Times New Roman" w:cs="Arial"/>
          <w:color w:val="222222"/>
          <w:sz w:val="24"/>
          <w:szCs w:val="24"/>
          <w:shd w:val="clear" w:color="auto" w:fill="FFFFFF"/>
        </w:rPr>
        <w:t>67</w:t>
      </w:r>
      <w:r w:rsidR="00A81541">
        <w:rPr>
          <w:rFonts w:eastAsia="Times New Roman" w:cs="Arial"/>
          <w:color w:val="222222"/>
          <w:sz w:val="24"/>
          <w:szCs w:val="24"/>
          <w:shd w:val="clear" w:color="auto" w:fill="FFFFFF"/>
        </w:rPr>
        <w:t xml:space="preserve"> OCLC was organized, with an immedi</w:t>
      </w:r>
      <w:r w:rsidR="00A20873">
        <w:rPr>
          <w:rFonts w:eastAsia="Times New Roman" w:cs="Arial"/>
          <w:color w:val="222222"/>
          <w:sz w:val="24"/>
          <w:szCs w:val="24"/>
          <w:shd w:val="clear" w:color="auto" w:fill="FFFFFF"/>
        </w:rPr>
        <w:t>ate and direct impact on shared cataloging efforts.  And one</w:t>
      </w:r>
      <w:r w:rsidR="00A81541">
        <w:rPr>
          <w:rFonts w:eastAsia="Times New Roman" w:cs="Arial"/>
          <w:color w:val="222222"/>
          <w:sz w:val="24"/>
          <w:szCs w:val="24"/>
          <w:shd w:val="clear" w:color="auto" w:fill="FFFFFF"/>
        </w:rPr>
        <w:t xml:space="preserve"> would think that shared cataloging and catalogs would have a profound and immediate impact on collection development work, but in spite of efforts by powerhouses such as RLG, local collections were very much the norm.</w:t>
      </w:r>
      <w:r w:rsidR="00A20873">
        <w:rPr>
          <w:rFonts w:eastAsia="Times New Roman" w:cs="Arial"/>
          <w:color w:val="222222"/>
          <w:sz w:val="24"/>
          <w:szCs w:val="24"/>
          <w:shd w:val="clear" w:color="auto" w:fill="FFFFFF"/>
        </w:rPr>
        <w:t xml:space="preserve">  Libraries were in their collection development heyday.</w:t>
      </w:r>
    </w:p>
    <w:p w14:paraId="4963A177" w14:textId="77777777" w:rsidR="00377CD1" w:rsidRPr="00661C5F" w:rsidRDefault="00377CD1" w:rsidP="006E58BF">
      <w:pPr>
        <w:spacing w:line="360" w:lineRule="auto"/>
        <w:rPr>
          <w:sz w:val="24"/>
          <w:szCs w:val="24"/>
        </w:rPr>
      </w:pPr>
    </w:p>
    <w:p w14:paraId="44424382" w14:textId="5759DA3C" w:rsidR="00346F77" w:rsidRDefault="00A81541" w:rsidP="00A81541">
      <w:pPr>
        <w:spacing w:line="360" w:lineRule="auto"/>
        <w:rPr>
          <w:sz w:val="24"/>
          <w:szCs w:val="24"/>
        </w:rPr>
      </w:pPr>
      <w:r>
        <w:rPr>
          <w:sz w:val="24"/>
          <w:szCs w:val="24"/>
        </w:rPr>
        <w:t>T</w:t>
      </w:r>
      <w:r w:rsidR="00346F77">
        <w:rPr>
          <w:sz w:val="24"/>
          <w:szCs w:val="24"/>
        </w:rPr>
        <w:t xml:space="preserve">he usefulness of the union catalog reached its peak with the 750-odd </w:t>
      </w:r>
      <w:r w:rsidR="00C837F6" w:rsidRPr="00661C5F">
        <w:rPr>
          <w:sz w:val="24"/>
          <w:szCs w:val="24"/>
        </w:rPr>
        <w:t xml:space="preserve">pre-1956 volumes </w:t>
      </w:r>
      <w:r w:rsidR="00C23752">
        <w:rPr>
          <w:sz w:val="24"/>
          <w:szCs w:val="24"/>
        </w:rPr>
        <w:t xml:space="preserve">of the U.S. National Union Catalog </w:t>
      </w:r>
      <w:r w:rsidR="00C837F6" w:rsidRPr="00661C5F">
        <w:rPr>
          <w:sz w:val="24"/>
          <w:szCs w:val="24"/>
        </w:rPr>
        <w:t>publ</w:t>
      </w:r>
      <w:r w:rsidR="00DD7A99">
        <w:rPr>
          <w:sz w:val="24"/>
          <w:szCs w:val="24"/>
        </w:rPr>
        <w:t xml:space="preserve">ished from 1968-1980, while </w:t>
      </w:r>
      <w:r w:rsidR="00A20873">
        <w:rPr>
          <w:sz w:val="24"/>
          <w:szCs w:val="24"/>
        </w:rPr>
        <w:t xml:space="preserve">sharing </w:t>
      </w:r>
      <w:r w:rsidR="00C837F6" w:rsidRPr="00661C5F">
        <w:rPr>
          <w:sz w:val="24"/>
          <w:szCs w:val="24"/>
        </w:rPr>
        <w:t>remained paper- and labor-intensive</w:t>
      </w:r>
      <w:r w:rsidR="00A23957" w:rsidRPr="00661C5F">
        <w:rPr>
          <w:sz w:val="24"/>
          <w:szCs w:val="24"/>
        </w:rPr>
        <w:t xml:space="preserve"> and relatively slow</w:t>
      </w:r>
      <w:r w:rsidR="00C837F6" w:rsidRPr="00661C5F">
        <w:rPr>
          <w:sz w:val="24"/>
          <w:szCs w:val="24"/>
        </w:rPr>
        <w:t>.  In roughly the same period, the explosion in publication of books and journals reached new heights, but until some date in this period (1980</w:t>
      </w:r>
      <w:r w:rsidR="00C23752">
        <w:rPr>
          <w:sz w:val="24"/>
          <w:szCs w:val="24"/>
        </w:rPr>
        <w:t xml:space="preserve"> is as good an approximation for that moment as any</w:t>
      </w:r>
      <w:r w:rsidR="00C837F6" w:rsidRPr="00661C5F">
        <w:rPr>
          <w:sz w:val="24"/>
          <w:szCs w:val="24"/>
        </w:rPr>
        <w:t xml:space="preserve">), resource growth </w:t>
      </w:r>
      <w:r w:rsidR="002C5089">
        <w:rPr>
          <w:sz w:val="24"/>
          <w:szCs w:val="24"/>
        </w:rPr>
        <w:t xml:space="preserve">largely </w:t>
      </w:r>
      <w:r w:rsidR="00C837F6" w:rsidRPr="00661C5F">
        <w:rPr>
          <w:sz w:val="24"/>
          <w:szCs w:val="24"/>
        </w:rPr>
        <w:t>kept pace with perceived need.</w:t>
      </w:r>
      <w:r w:rsidR="00A20873">
        <w:rPr>
          <w:sz w:val="24"/>
          <w:szCs w:val="24"/>
        </w:rPr>
        <w:t xml:space="preserve">  </w:t>
      </w:r>
    </w:p>
    <w:p w14:paraId="46C3AAF9" w14:textId="77777777" w:rsidR="00A81541" w:rsidRPr="00A81541" w:rsidRDefault="00A81541" w:rsidP="00A81541">
      <w:pPr>
        <w:spacing w:line="360" w:lineRule="auto"/>
        <w:rPr>
          <w:sz w:val="24"/>
          <w:szCs w:val="24"/>
        </w:rPr>
      </w:pPr>
    </w:p>
    <w:p w14:paraId="1F0C525E" w14:textId="5C1D5972" w:rsidR="00C837F6" w:rsidRPr="00661C5F" w:rsidRDefault="00A20873" w:rsidP="006E58BF">
      <w:pPr>
        <w:spacing w:line="360" w:lineRule="auto"/>
        <w:rPr>
          <w:sz w:val="24"/>
          <w:szCs w:val="24"/>
        </w:rPr>
      </w:pPr>
      <w:r>
        <w:rPr>
          <w:sz w:val="24"/>
          <w:szCs w:val="24"/>
        </w:rPr>
        <w:t>And although i</w:t>
      </w:r>
      <w:r w:rsidR="0043258B" w:rsidRPr="00661C5F">
        <w:rPr>
          <w:sz w:val="24"/>
          <w:szCs w:val="24"/>
        </w:rPr>
        <w:t xml:space="preserve">n the 1970s photocopying became a practical tool </w:t>
      </w:r>
      <w:r>
        <w:rPr>
          <w:sz w:val="24"/>
          <w:szCs w:val="24"/>
        </w:rPr>
        <w:t xml:space="preserve">to support resource sharing, it brought </w:t>
      </w:r>
      <w:r w:rsidR="0043258B" w:rsidRPr="00661C5F">
        <w:rPr>
          <w:sz w:val="24"/>
          <w:szCs w:val="24"/>
        </w:rPr>
        <w:t xml:space="preserve">from copyright holders </w:t>
      </w:r>
      <w:r>
        <w:rPr>
          <w:sz w:val="24"/>
          <w:szCs w:val="24"/>
        </w:rPr>
        <w:t>huge concerns, which</w:t>
      </w:r>
      <w:r w:rsidR="0043258B" w:rsidRPr="00661C5F">
        <w:rPr>
          <w:sz w:val="24"/>
          <w:szCs w:val="24"/>
        </w:rPr>
        <w:t xml:space="preserve"> had the effect of adding a bra</w:t>
      </w:r>
      <w:r w:rsidR="00A81541">
        <w:rPr>
          <w:sz w:val="24"/>
          <w:szCs w:val="24"/>
        </w:rPr>
        <w:t>ke to the growth of sharing alternatives</w:t>
      </w:r>
      <w:r w:rsidR="0043258B" w:rsidRPr="00661C5F">
        <w:rPr>
          <w:sz w:val="24"/>
          <w:szCs w:val="24"/>
        </w:rPr>
        <w:t xml:space="preserve">.  </w:t>
      </w:r>
      <w:r w:rsidR="00C837F6" w:rsidRPr="00661C5F">
        <w:rPr>
          <w:sz w:val="24"/>
          <w:szCs w:val="24"/>
        </w:rPr>
        <w:t>In the late 1970s, photoco</w:t>
      </w:r>
      <w:r>
        <w:rPr>
          <w:sz w:val="24"/>
          <w:szCs w:val="24"/>
        </w:rPr>
        <w:t>pied articles from ILL often</w:t>
      </w:r>
      <w:r w:rsidR="00C837F6" w:rsidRPr="00661C5F">
        <w:rPr>
          <w:sz w:val="24"/>
          <w:szCs w:val="24"/>
        </w:rPr>
        <w:t xml:space="preserve"> came with</w:t>
      </w:r>
      <w:r w:rsidR="0043258B" w:rsidRPr="00661C5F">
        <w:rPr>
          <w:sz w:val="24"/>
          <w:szCs w:val="24"/>
        </w:rPr>
        <w:t xml:space="preserve"> a stamped warning about limitations on</w:t>
      </w:r>
      <w:r w:rsidR="00DD7A99">
        <w:rPr>
          <w:sz w:val="24"/>
          <w:szCs w:val="24"/>
        </w:rPr>
        <w:t xml:space="preserve"> use</w:t>
      </w:r>
      <w:r w:rsidR="00C837F6" w:rsidRPr="00661C5F">
        <w:rPr>
          <w:sz w:val="24"/>
          <w:szCs w:val="24"/>
        </w:rPr>
        <w:t xml:space="preserve">.  The </w:t>
      </w:r>
      <w:r w:rsidR="00A81541">
        <w:rPr>
          <w:sz w:val="24"/>
          <w:szCs w:val="24"/>
        </w:rPr>
        <w:t xml:space="preserve">US </w:t>
      </w:r>
      <w:r w:rsidR="00C837F6" w:rsidRPr="00661C5F">
        <w:rPr>
          <w:sz w:val="24"/>
          <w:szCs w:val="24"/>
        </w:rPr>
        <w:t xml:space="preserve">1976 copyright act enshrined fair use, but the litigation of the period following </w:t>
      </w:r>
      <w:r>
        <w:rPr>
          <w:sz w:val="24"/>
          <w:szCs w:val="24"/>
        </w:rPr>
        <w:t xml:space="preserve">repeatedly </w:t>
      </w:r>
      <w:r w:rsidR="0043258B" w:rsidRPr="00661C5F">
        <w:rPr>
          <w:sz w:val="24"/>
          <w:szCs w:val="24"/>
        </w:rPr>
        <w:t xml:space="preserve">attacked copying </w:t>
      </w:r>
      <w:r w:rsidR="00C837F6" w:rsidRPr="00661C5F">
        <w:rPr>
          <w:sz w:val="24"/>
          <w:szCs w:val="24"/>
        </w:rPr>
        <w:t xml:space="preserve">as a simple solution to resource sharing needs.  </w:t>
      </w:r>
      <w:r w:rsidR="00AD12AF" w:rsidRPr="00661C5F">
        <w:rPr>
          <w:sz w:val="24"/>
          <w:szCs w:val="24"/>
        </w:rPr>
        <w:t>When digital means of reproducing and</w:t>
      </w:r>
      <w:r>
        <w:rPr>
          <w:sz w:val="24"/>
          <w:szCs w:val="24"/>
        </w:rPr>
        <w:t xml:space="preserve"> transmitting copies emerged</w:t>
      </w:r>
      <w:r w:rsidR="00AD12AF" w:rsidRPr="00661C5F">
        <w:rPr>
          <w:sz w:val="24"/>
          <w:szCs w:val="24"/>
        </w:rPr>
        <w:t xml:space="preserve">, the brake remained firmly pressed by </w:t>
      </w:r>
      <w:r w:rsidR="007C1E5D" w:rsidRPr="00661C5F">
        <w:rPr>
          <w:sz w:val="24"/>
          <w:szCs w:val="24"/>
        </w:rPr>
        <w:t>rights holder</w:t>
      </w:r>
      <w:r w:rsidR="00AD12AF" w:rsidRPr="00661C5F">
        <w:rPr>
          <w:sz w:val="24"/>
          <w:szCs w:val="24"/>
        </w:rPr>
        <w:t xml:space="preserve"> organizations.</w:t>
      </w:r>
    </w:p>
    <w:p w14:paraId="36C0968C" w14:textId="77777777" w:rsidR="00C837F6" w:rsidRPr="00661C5F" w:rsidRDefault="00C837F6" w:rsidP="006E58BF">
      <w:pPr>
        <w:spacing w:line="360" w:lineRule="auto"/>
        <w:rPr>
          <w:sz w:val="24"/>
          <w:szCs w:val="24"/>
        </w:rPr>
      </w:pPr>
    </w:p>
    <w:p w14:paraId="4124CDCB" w14:textId="0F8398FA" w:rsidR="00434C5F" w:rsidRPr="00661C5F" w:rsidRDefault="00C837F6" w:rsidP="006E58BF">
      <w:pPr>
        <w:spacing w:line="360" w:lineRule="auto"/>
        <w:rPr>
          <w:sz w:val="24"/>
          <w:szCs w:val="24"/>
        </w:rPr>
      </w:pPr>
      <w:r w:rsidRPr="00661C5F">
        <w:rPr>
          <w:sz w:val="24"/>
          <w:szCs w:val="24"/>
        </w:rPr>
        <w:t xml:space="preserve">The 1980s saw the emergence of discussion of serials prices as </w:t>
      </w:r>
      <w:r w:rsidR="002C5089">
        <w:rPr>
          <w:sz w:val="24"/>
          <w:szCs w:val="24"/>
        </w:rPr>
        <w:t xml:space="preserve">an </w:t>
      </w:r>
      <w:r w:rsidR="007C1E5D" w:rsidRPr="00661C5F">
        <w:rPr>
          <w:sz w:val="24"/>
          <w:szCs w:val="24"/>
        </w:rPr>
        <w:t>impedance</w:t>
      </w:r>
      <w:r w:rsidRPr="00661C5F">
        <w:rPr>
          <w:sz w:val="24"/>
          <w:szCs w:val="24"/>
        </w:rPr>
        <w:t xml:space="preserve"> to successful collecting</w:t>
      </w:r>
      <w:r w:rsidR="00FF16AA" w:rsidRPr="00661C5F">
        <w:rPr>
          <w:sz w:val="24"/>
          <w:szCs w:val="24"/>
        </w:rPr>
        <w:t xml:space="preserve"> and a rising general awareness of budgetary limitations to collecting ambitions</w:t>
      </w:r>
      <w:r w:rsidRPr="00661C5F">
        <w:rPr>
          <w:sz w:val="24"/>
          <w:szCs w:val="24"/>
        </w:rPr>
        <w:t xml:space="preserve">.  </w:t>
      </w:r>
      <w:r w:rsidR="00FF16AA" w:rsidRPr="00661C5F">
        <w:rPr>
          <w:sz w:val="24"/>
          <w:szCs w:val="24"/>
        </w:rPr>
        <w:t>Indeed, a</w:t>
      </w:r>
      <w:r w:rsidR="00605E81" w:rsidRPr="00661C5F">
        <w:rPr>
          <w:sz w:val="24"/>
          <w:szCs w:val="24"/>
        </w:rPr>
        <w:t xml:space="preserve">s late as the 1980s, universities could imagine building stack towers and additional floors on old stack towers as the deluge of newly acquired materials continued. </w:t>
      </w:r>
      <w:r w:rsidR="00EF1A2E">
        <w:rPr>
          <w:sz w:val="24"/>
          <w:szCs w:val="24"/>
        </w:rPr>
        <w:t xml:space="preserve"> </w:t>
      </w:r>
      <w:r w:rsidR="00605E81" w:rsidRPr="00661C5F">
        <w:rPr>
          <w:sz w:val="24"/>
          <w:szCs w:val="24"/>
        </w:rPr>
        <w:t>Instead, the 1990s saw the emergence of off-site shelv</w:t>
      </w:r>
      <w:r w:rsidR="00BF4C2F">
        <w:rPr>
          <w:sz w:val="24"/>
          <w:szCs w:val="24"/>
        </w:rPr>
        <w:t>ing repositories, often of the "Harvard model"</w:t>
      </w:r>
      <w:r w:rsidR="002C5089">
        <w:rPr>
          <w:sz w:val="24"/>
          <w:szCs w:val="24"/>
        </w:rPr>
        <w:t xml:space="preserve"> (first module opened in 1986).</w:t>
      </w:r>
      <w:r w:rsidR="00605E81" w:rsidRPr="00661C5F">
        <w:rPr>
          <w:sz w:val="24"/>
          <w:szCs w:val="24"/>
        </w:rPr>
        <w:t xml:space="preserve">  These offered inexpensive housing, excellent preservation environments, and the complete loss of browsing for the materials housed there</w:t>
      </w:r>
      <w:r w:rsidR="00A20873">
        <w:rPr>
          <w:sz w:val="24"/>
          <w:szCs w:val="24"/>
        </w:rPr>
        <w:t xml:space="preserve">.  </w:t>
      </w:r>
      <w:r w:rsidR="00434C5F" w:rsidRPr="00661C5F">
        <w:rPr>
          <w:sz w:val="24"/>
          <w:szCs w:val="24"/>
        </w:rPr>
        <w:t>Cooperative cons</w:t>
      </w:r>
      <w:r w:rsidR="00A20873">
        <w:rPr>
          <w:sz w:val="24"/>
          <w:szCs w:val="24"/>
        </w:rPr>
        <w:t xml:space="preserve">truction of such facilities </w:t>
      </w:r>
      <w:r w:rsidR="00DD7A99">
        <w:rPr>
          <w:sz w:val="24"/>
          <w:szCs w:val="24"/>
        </w:rPr>
        <w:t xml:space="preserve">definitely </w:t>
      </w:r>
      <w:r w:rsidR="00434C5F" w:rsidRPr="00661C5F">
        <w:rPr>
          <w:sz w:val="24"/>
          <w:szCs w:val="24"/>
        </w:rPr>
        <w:t xml:space="preserve">facilitated local resource-sharing arrangements (e.g., the Washington Research Library Consortium).  </w:t>
      </w:r>
    </w:p>
    <w:p w14:paraId="07617070" w14:textId="77777777" w:rsidR="00434C5F" w:rsidRPr="00661C5F" w:rsidRDefault="00434C5F" w:rsidP="006E58BF">
      <w:pPr>
        <w:spacing w:line="360" w:lineRule="auto"/>
        <w:rPr>
          <w:sz w:val="24"/>
          <w:szCs w:val="24"/>
        </w:rPr>
      </w:pPr>
    </w:p>
    <w:p w14:paraId="21EBE737" w14:textId="450E88B1" w:rsidR="00434C5F" w:rsidRPr="00661C5F" w:rsidRDefault="00BF4C2F" w:rsidP="006E58BF">
      <w:pPr>
        <w:spacing w:line="360" w:lineRule="auto"/>
        <w:rPr>
          <w:sz w:val="24"/>
          <w:szCs w:val="24"/>
        </w:rPr>
      </w:pPr>
      <w:r>
        <w:rPr>
          <w:b/>
          <w:sz w:val="24"/>
          <w:szCs w:val="24"/>
        </w:rPr>
        <w:t>V.</w:t>
      </w:r>
      <w:r>
        <w:rPr>
          <w:b/>
          <w:sz w:val="24"/>
          <w:szCs w:val="24"/>
        </w:rPr>
        <w:tab/>
        <w:t xml:space="preserve">With those preceding </w:t>
      </w:r>
      <w:r w:rsidR="00377CD1" w:rsidRPr="00377CD1">
        <w:rPr>
          <w:b/>
          <w:sz w:val="24"/>
          <w:szCs w:val="24"/>
        </w:rPr>
        <w:t>moves as the culmination of the process of industri</w:t>
      </w:r>
      <w:r>
        <w:rPr>
          <w:b/>
          <w:sz w:val="24"/>
          <w:szCs w:val="24"/>
        </w:rPr>
        <w:t>alization (i.e., union catalogs, shelving repositories, budget crunches and constraints, and the automation of many processes), and with the rapid advance of digital communications and technologies, we see</w:t>
      </w:r>
      <w:r w:rsidR="00377CD1" w:rsidRPr="00377CD1">
        <w:rPr>
          <w:b/>
          <w:sz w:val="24"/>
          <w:szCs w:val="24"/>
        </w:rPr>
        <w:t xml:space="preserve"> </w:t>
      </w:r>
      <w:r>
        <w:rPr>
          <w:b/>
          <w:sz w:val="24"/>
          <w:szCs w:val="24"/>
        </w:rPr>
        <w:t xml:space="preserve">the industrial age giving </w:t>
      </w:r>
      <w:r w:rsidR="00A20873">
        <w:rPr>
          <w:b/>
          <w:sz w:val="24"/>
          <w:szCs w:val="24"/>
        </w:rPr>
        <w:t xml:space="preserve">way to the </w:t>
      </w:r>
      <w:r w:rsidR="00A20873" w:rsidRPr="00DD7A99">
        <w:rPr>
          <w:b/>
          <w:i/>
          <w:sz w:val="24"/>
          <w:szCs w:val="24"/>
        </w:rPr>
        <w:t>Information A</w:t>
      </w:r>
      <w:r w:rsidR="00377CD1" w:rsidRPr="00DD7A99">
        <w:rPr>
          <w:b/>
          <w:i/>
          <w:sz w:val="24"/>
          <w:szCs w:val="24"/>
        </w:rPr>
        <w:t>ge</w:t>
      </w:r>
      <w:r w:rsidR="00A20873">
        <w:rPr>
          <w:b/>
          <w:sz w:val="24"/>
          <w:szCs w:val="24"/>
        </w:rPr>
        <w:t xml:space="preserve">, </w:t>
      </w:r>
      <w:r>
        <w:rPr>
          <w:b/>
          <w:sz w:val="24"/>
          <w:szCs w:val="24"/>
        </w:rPr>
        <w:t xml:space="preserve">with its </w:t>
      </w:r>
      <w:r w:rsidR="007C1E5D">
        <w:rPr>
          <w:b/>
          <w:sz w:val="24"/>
          <w:szCs w:val="24"/>
        </w:rPr>
        <w:t>heretofore-unimagined</w:t>
      </w:r>
      <w:r>
        <w:rPr>
          <w:b/>
          <w:sz w:val="24"/>
          <w:szCs w:val="24"/>
        </w:rPr>
        <w:t xml:space="preserve"> opportunities</w:t>
      </w:r>
      <w:r w:rsidR="00377CD1" w:rsidRPr="00377CD1">
        <w:rPr>
          <w:b/>
          <w:sz w:val="24"/>
          <w:szCs w:val="24"/>
        </w:rPr>
        <w:t xml:space="preserve">.  </w:t>
      </w:r>
      <w:r>
        <w:rPr>
          <w:sz w:val="24"/>
          <w:szCs w:val="24"/>
        </w:rPr>
        <w:t xml:space="preserve"> In the </w:t>
      </w:r>
      <w:r w:rsidR="00A20873">
        <w:rPr>
          <w:sz w:val="24"/>
          <w:szCs w:val="24"/>
        </w:rPr>
        <w:t>19</w:t>
      </w:r>
      <w:r>
        <w:rPr>
          <w:sz w:val="24"/>
          <w:szCs w:val="24"/>
        </w:rPr>
        <w:t xml:space="preserve">90s, </w:t>
      </w:r>
      <w:r w:rsidR="002C5089">
        <w:rPr>
          <w:sz w:val="24"/>
          <w:szCs w:val="24"/>
        </w:rPr>
        <w:t xml:space="preserve">Andrew W. </w:t>
      </w:r>
      <w:r w:rsidR="00434C5F" w:rsidRPr="00661C5F">
        <w:rPr>
          <w:sz w:val="24"/>
          <w:szCs w:val="24"/>
        </w:rPr>
        <w:t>Mellon Foundation President William G. Bowen famously observed that the cost of housing journals was becoming prohibitive and redundant</w:t>
      </w:r>
      <w:r>
        <w:rPr>
          <w:sz w:val="24"/>
          <w:szCs w:val="24"/>
        </w:rPr>
        <w:t>,</w:t>
      </w:r>
      <w:r w:rsidR="00434C5F" w:rsidRPr="00661C5F">
        <w:rPr>
          <w:sz w:val="24"/>
          <w:szCs w:val="24"/>
        </w:rPr>
        <w:t xml:space="preserve"> and </w:t>
      </w:r>
      <w:r>
        <w:rPr>
          <w:sz w:val="24"/>
          <w:szCs w:val="24"/>
        </w:rPr>
        <w:t xml:space="preserve">he </w:t>
      </w:r>
      <w:r w:rsidR="00434C5F" w:rsidRPr="00661C5F">
        <w:rPr>
          <w:sz w:val="24"/>
          <w:szCs w:val="24"/>
        </w:rPr>
        <w:t xml:space="preserve">led the creation of JSTOR, initially as an enterprise in facilitating efficient housing.  The </w:t>
      </w:r>
      <w:r>
        <w:rPr>
          <w:sz w:val="24"/>
          <w:szCs w:val="24"/>
        </w:rPr>
        <w:t xml:space="preserve">net result of these efforts was </w:t>
      </w:r>
      <w:r w:rsidR="00434C5F" w:rsidRPr="00661C5F">
        <w:rPr>
          <w:sz w:val="24"/>
          <w:szCs w:val="24"/>
        </w:rPr>
        <w:t>to lead to the next phase of discussio</w:t>
      </w:r>
      <w:r>
        <w:rPr>
          <w:sz w:val="24"/>
          <w:szCs w:val="24"/>
        </w:rPr>
        <w:t>ns</w:t>
      </w:r>
      <w:r w:rsidR="00434C5F" w:rsidRPr="00661C5F">
        <w:rPr>
          <w:sz w:val="24"/>
          <w:szCs w:val="24"/>
        </w:rPr>
        <w:t xml:space="preserve"> about how to reduce duplication</w:t>
      </w:r>
      <w:r w:rsidR="00DD7A99">
        <w:rPr>
          <w:sz w:val="24"/>
          <w:szCs w:val="24"/>
        </w:rPr>
        <w:t xml:space="preserve"> of backfiles</w:t>
      </w:r>
      <w:r w:rsidR="00434C5F" w:rsidRPr="00661C5F">
        <w:rPr>
          <w:sz w:val="24"/>
          <w:szCs w:val="24"/>
        </w:rPr>
        <w:t xml:space="preserve"> and curate </w:t>
      </w:r>
      <w:r w:rsidR="007C1E5D" w:rsidRPr="00661C5F">
        <w:rPr>
          <w:sz w:val="24"/>
          <w:szCs w:val="24"/>
        </w:rPr>
        <w:t>remotely held</w:t>
      </w:r>
      <w:r w:rsidR="00434C5F" w:rsidRPr="00661C5F">
        <w:rPr>
          <w:sz w:val="24"/>
          <w:szCs w:val="24"/>
        </w:rPr>
        <w:t xml:space="preserve"> collections</w:t>
      </w:r>
      <w:r>
        <w:rPr>
          <w:sz w:val="24"/>
          <w:szCs w:val="24"/>
        </w:rPr>
        <w:t>.  Projects like WEST (Western Regional Storage Trust)</w:t>
      </w:r>
      <w:r w:rsidR="00434C5F" w:rsidRPr="00661C5F">
        <w:rPr>
          <w:sz w:val="24"/>
          <w:szCs w:val="24"/>
        </w:rPr>
        <w:t xml:space="preserve"> </w:t>
      </w:r>
      <w:r>
        <w:rPr>
          <w:sz w:val="24"/>
          <w:szCs w:val="24"/>
        </w:rPr>
        <w:t xml:space="preserve">- and there are a number of other large regional repositories in the US - </w:t>
      </w:r>
      <w:r w:rsidR="00434C5F" w:rsidRPr="00661C5F">
        <w:rPr>
          <w:sz w:val="24"/>
          <w:szCs w:val="24"/>
        </w:rPr>
        <w:t>endeavor to achieve consistent accessibility</w:t>
      </w:r>
      <w:r w:rsidR="002C5089">
        <w:rPr>
          <w:sz w:val="24"/>
          <w:szCs w:val="24"/>
        </w:rPr>
        <w:t>,</w:t>
      </w:r>
      <w:r w:rsidR="00434C5F" w:rsidRPr="00661C5F">
        <w:rPr>
          <w:sz w:val="24"/>
          <w:szCs w:val="24"/>
        </w:rPr>
        <w:t xml:space="preserve"> while reducing significantly the number</w:t>
      </w:r>
      <w:r>
        <w:rPr>
          <w:sz w:val="24"/>
          <w:szCs w:val="24"/>
        </w:rPr>
        <w:t xml:space="preserve"> of lower-used volumes actually held in a given region</w:t>
      </w:r>
      <w:r w:rsidR="00434C5F" w:rsidRPr="00661C5F">
        <w:rPr>
          <w:sz w:val="24"/>
          <w:szCs w:val="24"/>
        </w:rPr>
        <w:t>.</w:t>
      </w:r>
      <w:r w:rsidR="00A23957" w:rsidRPr="00661C5F">
        <w:rPr>
          <w:sz w:val="24"/>
          <w:szCs w:val="24"/>
        </w:rPr>
        <w:t xml:space="preserve">  Usage of materials held in such facilities varies widely, while hope is held out that better discovery tools and virtual shelf browsing will increase the visibility and usefulness of these relocated collections</w:t>
      </w:r>
      <w:r w:rsidR="00EF1A2E">
        <w:rPr>
          <w:sz w:val="24"/>
          <w:szCs w:val="24"/>
        </w:rPr>
        <w:t>.</w:t>
      </w:r>
    </w:p>
    <w:p w14:paraId="111FB73D" w14:textId="77777777" w:rsidR="00C837F6" w:rsidRPr="00661C5F" w:rsidRDefault="00C837F6" w:rsidP="006E58BF">
      <w:pPr>
        <w:spacing w:line="360" w:lineRule="auto"/>
        <w:rPr>
          <w:sz w:val="24"/>
          <w:szCs w:val="24"/>
        </w:rPr>
      </w:pPr>
    </w:p>
    <w:p w14:paraId="33E4218C" w14:textId="1807895C" w:rsidR="00DD7A99" w:rsidRPr="00661C5F" w:rsidRDefault="00BF4C2F" w:rsidP="006E58BF">
      <w:pPr>
        <w:spacing w:line="360" w:lineRule="auto"/>
        <w:rPr>
          <w:sz w:val="24"/>
          <w:szCs w:val="24"/>
        </w:rPr>
      </w:pPr>
      <w:r>
        <w:rPr>
          <w:sz w:val="24"/>
          <w:szCs w:val="24"/>
        </w:rPr>
        <w:t>Library consortia</w:t>
      </w:r>
      <w:r w:rsidR="00DD7A99">
        <w:rPr>
          <w:sz w:val="24"/>
          <w:szCs w:val="24"/>
        </w:rPr>
        <w:t xml:space="preserve"> emerged rapidly: </w:t>
      </w:r>
      <w:r w:rsidR="002C5089">
        <w:rPr>
          <w:sz w:val="24"/>
          <w:szCs w:val="24"/>
        </w:rPr>
        <w:t xml:space="preserve"> </w:t>
      </w:r>
      <w:r>
        <w:rPr>
          <w:sz w:val="24"/>
          <w:szCs w:val="24"/>
        </w:rPr>
        <w:t>OhioLi</w:t>
      </w:r>
      <w:r w:rsidR="00DA2DD1">
        <w:rPr>
          <w:sz w:val="24"/>
          <w:szCs w:val="24"/>
        </w:rPr>
        <w:t xml:space="preserve">nk began in the late </w:t>
      </w:r>
      <w:r w:rsidR="002C5089">
        <w:rPr>
          <w:sz w:val="24"/>
          <w:szCs w:val="24"/>
        </w:rPr>
        <w:t>19</w:t>
      </w:r>
      <w:r w:rsidR="00DA2DD1">
        <w:rPr>
          <w:sz w:val="24"/>
          <w:szCs w:val="24"/>
        </w:rPr>
        <w:t xml:space="preserve">80s, followed by many more </w:t>
      </w:r>
      <w:r>
        <w:rPr>
          <w:sz w:val="24"/>
          <w:szCs w:val="24"/>
        </w:rPr>
        <w:t>US acad</w:t>
      </w:r>
      <w:r w:rsidR="00DA2DD1">
        <w:rPr>
          <w:sz w:val="24"/>
          <w:szCs w:val="24"/>
        </w:rPr>
        <w:t>emic library consortia</w:t>
      </w:r>
      <w:r w:rsidR="00DD7A99">
        <w:rPr>
          <w:sz w:val="24"/>
          <w:szCs w:val="24"/>
        </w:rPr>
        <w:t xml:space="preserve"> in the 90s.  Consortia </w:t>
      </w:r>
      <w:r>
        <w:rPr>
          <w:sz w:val="24"/>
          <w:szCs w:val="24"/>
        </w:rPr>
        <w:t xml:space="preserve">were particularly successful in </w:t>
      </w:r>
      <w:r w:rsidR="00DD7A99">
        <w:rPr>
          <w:sz w:val="24"/>
          <w:szCs w:val="24"/>
        </w:rPr>
        <w:t xml:space="preserve">collective licensing of large publisher packages, </w:t>
      </w:r>
      <w:r w:rsidR="00EF1A2E">
        <w:rPr>
          <w:sz w:val="24"/>
          <w:szCs w:val="24"/>
        </w:rPr>
        <w:t xml:space="preserve">and </w:t>
      </w:r>
      <w:r>
        <w:rPr>
          <w:sz w:val="24"/>
          <w:szCs w:val="24"/>
        </w:rPr>
        <w:lastRenderedPageBreak/>
        <w:t>expediting and automating</w:t>
      </w:r>
      <w:r w:rsidR="00C837F6" w:rsidRPr="00661C5F">
        <w:rPr>
          <w:sz w:val="24"/>
          <w:szCs w:val="24"/>
        </w:rPr>
        <w:t xml:space="preserve"> ILL</w:t>
      </w:r>
      <w:r w:rsidR="00DD7A99">
        <w:rPr>
          <w:sz w:val="24"/>
          <w:szCs w:val="24"/>
        </w:rPr>
        <w:t>.  S</w:t>
      </w:r>
      <w:r>
        <w:rPr>
          <w:sz w:val="24"/>
          <w:szCs w:val="24"/>
        </w:rPr>
        <w:t>hared</w:t>
      </w:r>
      <w:r w:rsidR="00FF16AA" w:rsidRPr="00661C5F">
        <w:rPr>
          <w:sz w:val="24"/>
          <w:szCs w:val="24"/>
        </w:rPr>
        <w:t xml:space="preserve"> courier delivery </w:t>
      </w:r>
      <w:r w:rsidR="00DA2DD1">
        <w:rPr>
          <w:sz w:val="24"/>
          <w:szCs w:val="24"/>
        </w:rPr>
        <w:t>began</w:t>
      </w:r>
      <w:r w:rsidR="00C837F6" w:rsidRPr="00661C5F">
        <w:rPr>
          <w:sz w:val="24"/>
          <w:szCs w:val="24"/>
        </w:rPr>
        <w:t xml:space="preserve"> about 2000 with BorrowDirect in the Ivies, followed by similar consortial arrangements elsewhere (PALCI, GWLA, and others).  </w:t>
      </w:r>
      <w:r>
        <w:rPr>
          <w:sz w:val="24"/>
          <w:szCs w:val="24"/>
        </w:rPr>
        <w:t xml:space="preserve">Speed of shipment increased, </w:t>
      </w:r>
      <w:r w:rsidR="00FF16AA" w:rsidRPr="00661C5F">
        <w:rPr>
          <w:sz w:val="24"/>
          <w:szCs w:val="24"/>
        </w:rPr>
        <w:t xml:space="preserve">digital tools for facilitating discovery, request, and control were available, and the cost of shipment </w:t>
      </w:r>
      <w:r>
        <w:rPr>
          <w:sz w:val="24"/>
          <w:szCs w:val="24"/>
        </w:rPr>
        <w:t xml:space="preserve">or even digital transmission </w:t>
      </w:r>
      <w:r w:rsidR="00FF16AA" w:rsidRPr="00661C5F">
        <w:rPr>
          <w:sz w:val="24"/>
          <w:szCs w:val="24"/>
        </w:rPr>
        <w:t>was judged manageable</w:t>
      </w:r>
      <w:r w:rsidR="00DA2DD1">
        <w:rPr>
          <w:sz w:val="24"/>
          <w:szCs w:val="24"/>
        </w:rPr>
        <w:t>.</w:t>
      </w:r>
      <w:r w:rsidR="00DD7A99">
        <w:rPr>
          <w:sz w:val="24"/>
          <w:szCs w:val="24"/>
        </w:rPr>
        <w:t xml:space="preserve">  At last, collection development librarians began to have a robust infrastructure for cooperation.</w:t>
      </w:r>
    </w:p>
    <w:p w14:paraId="32E20156" w14:textId="77777777" w:rsidR="00FF16AA" w:rsidRPr="00661C5F" w:rsidRDefault="00FF16AA" w:rsidP="006E58BF">
      <w:pPr>
        <w:spacing w:line="360" w:lineRule="auto"/>
        <w:rPr>
          <w:sz w:val="24"/>
          <w:szCs w:val="24"/>
        </w:rPr>
      </w:pPr>
    </w:p>
    <w:p w14:paraId="08C555A3" w14:textId="6AA8F1AA" w:rsidR="00C837F6" w:rsidRPr="00661C5F" w:rsidRDefault="00DD7A99" w:rsidP="006E58BF">
      <w:pPr>
        <w:spacing w:line="360" w:lineRule="auto"/>
        <w:rPr>
          <w:sz w:val="24"/>
          <w:szCs w:val="24"/>
        </w:rPr>
      </w:pPr>
      <w:r>
        <w:rPr>
          <w:sz w:val="24"/>
          <w:szCs w:val="24"/>
        </w:rPr>
        <w:t>Of course,</w:t>
      </w:r>
      <w:r w:rsidR="00DA2DD1">
        <w:rPr>
          <w:sz w:val="24"/>
          <w:szCs w:val="24"/>
        </w:rPr>
        <w:t xml:space="preserve"> t</w:t>
      </w:r>
      <w:r w:rsidR="00C837F6" w:rsidRPr="00661C5F">
        <w:rPr>
          <w:sz w:val="24"/>
          <w:szCs w:val="24"/>
        </w:rPr>
        <w:t>he emergence of ubiquitous d</w:t>
      </w:r>
      <w:r w:rsidR="00BF4C2F">
        <w:rPr>
          <w:sz w:val="24"/>
          <w:szCs w:val="24"/>
        </w:rPr>
        <w:t>igital content post-199</w:t>
      </w:r>
      <w:r w:rsidR="00DA2DD1">
        <w:rPr>
          <w:sz w:val="24"/>
          <w:szCs w:val="24"/>
        </w:rPr>
        <w:t>5 has NOT</w:t>
      </w:r>
      <w:r w:rsidR="00BF4C2F">
        <w:rPr>
          <w:sz w:val="24"/>
          <w:szCs w:val="24"/>
        </w:rPr>
        <w:t xml:space="preserve"> le</w:t>
      </w:r>
      <w:r w:rsidR="00C837F6" w:rsidRPr="00661C5F">
        <w:rPr>
          <w:sz w:val="24"/>
          <w:szCs w:val="24"/>
        </w:rPr>
        <w:t>d to uninhibited digital resource sharing</w:t>
      </w:r>
      <w:r w:rsidR="00DA2DD1">
        <w:rPr>
          <w:sz w:val="24"/>
          <w:szCs w:val="24"/>
        </w:rPr>
        <w:t>,</w:t>
      </w:r>
      <w:r w:rsidR="00C837F6" w:rsidRPr="00661C5F">
        <w:rPr>
          <w:sz w:val="24"/>
          <w:szCs w:val="24"/>
        </w:rPr>
        <w:t xml:space="preserve"> due to copyright concerns and vendor business models</w:t>
      </w:r>
      <w:r w:rsidR="00FF16AA" w:rsidRPr="00661C5F">
        <w:rPr>
          <w:sz w:val="24"/>
          <w:szCs w:val="24"/>
        </w:rPr>
        <w:t xml:space="preserve"> </w:t>
      </w:r>
    </w:p>
    <w:p w14:paraId="54DB66C0" w14:textId="77777777" w:rsidR="00BA62D8" w:rsidRPr="00661C5F" w:rsidRDefault="00BA62D8" w:rsidP="006E58BF">
      <w:pPr>
        <w:spacing w:line="360" w:lineRule="auto"/>
        <w:rPr>
          <w:sz w:val="24"/>
          <w:szCs w:val="24"/>
        </w:rPr>
      </w:pPr>
    </w:p>
    <w:p w14:paraId="0001AC2B" w14:textId="599ED0C1" w:rsidR="00BA62D8" w:rsidRDefault="00DA2DD1" w:rsidP="006E58BF">
      <w:pPr>
        <w:spacing w:line="360" w:lineRule="auto"/>
        <w:rPr>
          <w:sz w:val="24"/>
          <w:szCs w:val="24"/>
        </w:rPr>
      </w:pPr>
      <w:r>
        <w:rPr>
          <w:sz w:val="24"/>
          <w:szCs w:val="24"/>
        </w:rPr>
        <w:t xml:space="preserve">Today, </w:t>
      </w:r>
      <w:r w:rsidR="00BF4C2F">
        <w:rPr>
          <w:sz w:val="24"/>
          <w:szCs w:val="24"/>
        </w:rPr>
        <w:t>what is</w:t>
      </w:r>
      <w:r w:rsidR="00BA62D8" w:rsidRPr="00661C5F">
        <w:rPr>
          <w:sz w:val="24"/>
          <w:szCs w:val="24"/>
        </w:rPr>
        <w:t xml:space="preserve"> remarkable is the way</w:t>
      </w:r>
      <w:r w:rsidR="00DD7A99">
        <w:rPr>
          <w:sz w:val="24"/>
          <w:szCs w:val="24"/>
        </w:rPr>
        <w:t xml:space="preserve"> so many</w:t>
      </w:r>
      <w:r w:rsidR="00BA62D8" w:rsidRPr="00661C5F">
        <w:rPr>
          <w:sz w:val="24"/>
          <w:szCs w:val="24"/>
        </w:rPr>
        <w:t xml:space="preserve"> traditional models of thinking about collections per</w:t>
      </w:r>
      <w:r w:rsidR="00BF4C2F">
        <w:rPr>
          <w:sz w:val="24"/>
          <w:szCs w:val="24"/>
        </w:rPr>
        <w:t>sist</w:t>
      </w:r>
      <w:r>
        <w:rPr>
          <w:sz w:val="24"/>
          <w:szCs w:val="24"/>
        </w:rPr>
        <w:t>,</w:t>
      </w:r>
      <w:r w:rsidR="00DD7A99">
        <w:rPr>
          <w:sz w:val="24"/>
          <w:szCs w:val="24"/>
        </w:rPr>
        <w:t xml:space="preserve"> even as</w:t>
      </w:r>
      <w:r w:rsidR="00BF4C2F">
        <w:rPr>
          <w:sz w:val="24"/>
          <w:szCs w:val="24"/>
        </w:rPr>
        <w:t xml:space="preserve"> the bulk of our "</w:t>
      </w:r>
      <w:r w:rsidR="00BA62D8" w:rsidRPr="00661C5F">
        <w:rPr>
          <w:sz w:val="24"/>
          <w:szCs w:val="24"/>
        </w:rPr>
        <w:t xml:space="preserve">information </w:t>
      </w:r>
      <w:r w:rsidR="00BF4C2F">
        <w:rPr>
          <w:sz w:val="24"/>
          <w:szCs w:val="24"/>
        </w:rPr>
        <w:t>resources" (formerly:  "book" or "</w:t>
      </w:r>
      <w:r w:rsidR="00BA62D8" w:rsidRPr="00661C5F">
        <w:rPr>
          <w:sz w:val="24"/>
          <w:szCs w:val="24"/>
        </w:rPr>
        <w:t>materials</w:t>
      </w:r>
      <w:r w:rsidR="002C5089">
        <w:rPr>
          <w:sz w:val="24"/>
          <w:szCs w:val="24"/>
        </w:rPr>
        <w:t>'</w:t>
      </w:r>
      <w:r w:rsidR="00BA62D8" w:rsidRPr="00661C5F">
        <w:rPr>
          <w:sz w:val="24"/>
          <w:szCs w:val="24"/>
        </w:rPr>
        <w:t>) budgets are spent on licensed digital content.  What has blurred in man</w:t>
      </w:r>
      <w:r w:rsidR="00BF4C2F">
        <w:rPr>
          <w:sz w:val="24"/>
          <w:szCs w:val="24"/>
        </w:rPr>
        <w:t xml:space="preserve">y institutions </w:t>
      </w:r>
      <w:r w:rsidR="00BA62D8" w:rsidRPr="00661C5F">
        <w:rPr>
          <w:sz w:val="24"/>
          <w:szCs w:val="24"/>
        </w:rPr>
        <w:t xml:space="preserve">is a clear distinction between an ambition to collect, hold, </w:t>
      </w:r>
      <w:r w:rsidR="00C23752">
        <w:rPr>
          <w:sz w:val="24"/>
          <w:szCs w:val="24"/>
        </w:rPr>
        <w:t>preserve</w:t>
      </w:r>
      <w:r w:rsidR="00BA62D8" w:rsidRPr="00661C5F">
        <w:rPr>
          <w:sz w:val="24"/>
          <w:szCs w:val="24"/>
        </w:rPr>
        <w:t>, a</w:t>
      </w:r>
      <w:r w:rsidR="00DD7A99">
        <w:rPr>
          <w:sz w:val="24"/>
          <w:szCs w:val="24"/>
        </w:rPr>
        <w:t xml:space="preserve">nd provide access to </w:t>
      </w:r>
      <w:r w:rsidR="00BA62D8" w:rsidRPr="00661C5F">
        <w:rPr>
          <w:sz w:val="24"/>
          <w:szCs w:val="24"/>
        </w:rPr>
        <w:t>materi</w:t>
      </w:r>
      <w:r w:rsidR="00DD7A99">
        <w:rPr>
          <w:sz w:val="24"/>
          <w:szCs w:val="24"/>
        </w:rPr>
        <w:t>als that are</w:t>
      </w:r>
      <w:r w:rsidR="00BA62D8" w:rsidRPr="00661C5F">
        <w:rPr>
          <w:sz w:val="24"/>
          <w:szCs w:val="24"/>
        </w:rPr>
        <w:t xml:space="preserve"> essential to the mission of the library and the</w:t>
      </w:r>
      <w:r w:rsidR="00BF4C2F">
        <w:rPr>
          <w:sz w:val="24"/>
          <w:szCs w:val="24"/>
        </w:rPr>
        <w:t xml:space="preserve"> institution it inhabits – versus, </w:t>
      </w:r>
      <w:r w:rsidR="00BA62D8" w:rsidRPr="00661C5F">
        <w:rPr>
          <w:sz w:val="24"/>
          <w:szCs w:val="24"/>
        </w:rPr>
        <w:t>on the other hand, an ambition to gain access to the largest possible universe of high quality</w:t>
      </w:r>
      <w:r w:rsidR="00DD7A99">
        <w:rPr>
          <w:sz w:val="24"/>
          <w:szCs w:val="24"/>
        </w:rPr>
        <w:t xml:space="preserve"> digital information, affordably,</w:t>
      </w:r>
      <w:r w:rsidR="00BA62D8" w:rsidRPr="00661C5F">
        <w:rPr>
          <w:sz w:val="24"/>
          <w:szCs w:val="24"/>
        </w:rPr>
        <w:t xml:space="preserve"> in a </w:t>
      </w:r>
      <w:r w:rsidR="00DD7A99">
        <w:rPr>
          <w:sz w:val="24"/>
          <w:szCs w:val="24"/>
        </w:rPr>
        <w:t xml:space="preserve">timely way to address the </w:t>
      </w:r>
      <w:r w:rsidR="00BA62D8" w:rsidRPr="00661C5F">
        <w:rPr>
          <w:sz w:val="24"/>
          <w:szCs w:val="24"/>
        </w:rPr>
        <w:t xml:space="preserve">burgeoning and diversifying </w:t>
      </w:r>
      <w:r w:rsidR="00817A47" w:rsidRPr="00661C5F">
        <w:rPr>
          <w:sz w:val="24"/>
          <w:szCs w:val="24"/>
        </w:rPr>
        <w:t>interests of research and learning.</w:t>
      </w:r>
      <w:r>
        <w:rPr>
          <w:sz w:val="24"/>
          <w:szCs w:val="24"/>
        </w:rPr>
        <w:t xml:space="preserve">  With everyone licensing </w:t>
      </w:r>
      <w:r w:rsidR="002C5089">
        <w:rPr>
          <w:sz w:val="24"/>
          <w:szCs w:val="24"/>
        </w:rPr>
        <w:t xml:space="preserve">much of </w:t>
      </w:r>
      <w:r>
        <w:rPr>
          <w:sz w:val="24"/>
          <w:szCs w:val="24"/>
        </w:rPr>
        <w:t>the same stuff, i</w:t>
      </w:r>
      <w:r w:rsidR="00661C5F" w:rsidRPr="00661C5F">
        <w:rPr>
          <w:sz w:val="24"/>
          <w:szCs w:val="24"/>
        </w:rPr>
        <w:t>t seems inevitable that the unique collections of major libraries in the future – not the digital content they access, not the print content they share with other institutions in offsite repositories and distributed print collections – will be material falling incr</w:t>
      </w:r>
      <w:r w:rsidR="00BF4C2F">
        <w:rPr>
          <w:sz w:val="24"/>
          <w:szCs w:val="24"/>
        </w:rPr>
        <w:t>easingly under the umbrella of "special"</w:t>
      </w:r>
      <w:r w:rsidR="00661C5F" w:rsidRPr="00661C5F">
        <w:rPr>
          <w:sz w:val="24"/>
          <w:szCs w:val="24"/>
        </w:rPr>
        <w:t xml:space="preserve"> collections and deserving to be imagined, sele</w:t>
      </w:r>
      <w:r w:rsidR="00BF4C2F">
        <w:rPr>
          <w:sz w:val="24"/>
          <w:szCs w:val="24"/>
        </w:rPr>
        <w:t>cted, and managed accordingly.</w:t>
      </w:r>
    </w:p>
    <w:p w14:paraId="2453D18C" w14:textId="77777777" w:rsidR="00BF4C2F" w:rsidRDefault="00BF4C2F" w:rsidP="006E58BF">
      <w:pPr>
        <w:spacing w:line="360" w:lineRule="auto"/>
        <w:rPr>
          <w:sz w:val="24"/>
          <w:szCs w:val="24"/>
        </w:rPr>
      </w:pPr>
    </w:p>
    <w:p w14:paraId="4FD25B0C" w14:textId="7DBFD690" w:rsidR="00BF4C2F" w:rsidRDefault="00BF4C2F" w:rsidP="006E58BF">
      <w:pPr>
        <w:spacing w:line="360" w:lineRule="auto"/>
        <w:rPr>
          <w:sz w:val="24"/>
          <w:szCs w:val="24"/>
        </w:rPr>
      </w:pPr>
      <w:r>
        <w:rPr>
          <w:sz w:val="24"/>
          <w:szCs w:val="24"/>
        </w:rPr>
        <w:t xml:space="preserve">So, </w:t>
      </w:r>
      <w:r w:rsidR="00DA2DD1">
        <w:rPr>
          <w:sz w:val="24"/>
          <w:szCs w:val="24"/>
        </w:rPr>
        <w:t xml:space="preserve">all that said, let's look at job ads:  </w:t>
      </w:r>
      <w:r w:rsidR="00DD7A99">
        <w:rPr>
          <w:sz w:val="24"/>
          <w:szCs w:val="24"/>
        </w:rPr>
        <w:t>what does today's</w:t>
      </w:r>
      <w:r>
        <w:rPr>
          <w:sz w:val="24"/>
          <w:szCs w:val="24"/>
        </w:rPr>
        <w:t xml:space="preserve"> collection develo</w:t>
      </w:r>
      <w:r w:rsidR="00DA2DD1">
        <w:rPr>
          <w:sz w:val="24"/>
          <w:szCs w:val="24"/>
        </w:rPr>
        <w:t>pment librarian do now?  I</w:t>
      </w:r>
      <w:r>
        <w:rPr>
          <w:sz w:val="24"/>
          <w:szCs w:val="24"/>
        </w:rPr>
        <w:t xml:space="preserve">n the </w:t>
      </w:r>
      <w:r w:rsidR="002C5089">
        <w:rPr>
          <w:sz w:val="24"/>
          <w:szCs w:val="24"/>
        </w:rPr>
        <w:t>19</w:t>
      </w:r>
      <w:r>
        <w:rPr>
          <w:sz w:val="24"/>
          <w:szCs w:val="24"/>
        </w:rPr>
        <w:t>70s and 80s</w:t>
      </w:r>
      <w:r w:rsidR="002C5089">
        <w:rPr>
          <w:sz w:val="24"/>
          <w:szCs w:val="24"/>
        </w:rPr>
        <w:t>,</w:t>
      </w:r>
      <w:r>
        <w:rPr>
          <w:sz w:val="24"/>
          <w:szCs w:val="24"/>
        </w:rPr>
        <w:t xml:space="preserve"> subject and area trained bibliographers carefully learned the literatur</w:t>
      </w:r>
      <w:r w:rsidR="00DA2DD1">
        <w:rPr>
          <w:sz w:val="24"/>
          <w:szCs w:val="24"/>
        </w:rPr>
        <w:t>e of a given subject or region.  Now such collections specializations have</w:t>
      </w:r>
      <w:r>
        <w:rPr>
          <w:sz w:val="24"/>
          <w:szCs w:val="24"/>
        </w:rPr>
        <w:t xml:space="preserve"> mostly given w</w:t>
      </w:r>
      <w:r w:rsidR="00DD7A99">
        <w:rPr>
          <w:sz w:val="24"/>
          <w:szCs w:val="24"/>
        </w:rPr>
        <w:t xml:space="preserve">ay, with some limited exceptions such as area studies, </w:t>
      </w:r>
      <w:r>
        <w:rPr>
          <w:sz w:val="24"/>
          <w:szCs w:val="24"/>
        </w:rPr>
        <w:t xml:space="preserve">to professionals who take on numerous activities -- developing plans with publishers and vendors for efficient supply of books, periodicals; </w:t>
      </w:r>
      <w:r>
        <w:rPr>
          <w:sz w:val="24"/>
          <w:szCs w:val="24"/>
        </w:rPr>
        <w:lastRenderedPageBreak/>
        <w:t>choosing between purchasing and licensing information; making best use of various consortial services and options; selecting materials for retention, off-site location, and weeding; choosing between responsibilities of permanent ownership and costs of access; managing budgets and negotiating for deals; keeping abreast of technologies of linking and discovery, participating in digitization activities, creating onsite repositories (what Lorcan Dempsey has called the "inside out" collection</w:t>
      </w:r>
      <w:r w:rsidR="00DA2DD1">
        <w:rPr>
          <w:sz w:val="24"/>
          <w:szCs w:val="24"/>
        </w:rPr>
        <w:t>).</w:t>
      </w:r>
      <w:r w:rsidR="005D0290">
        <w:rPr>
          <w:rStyle w:val="FootnoteReference"/>
          <w:sz w:val="24"/>
          <w:szCs w:val="24"/>
        </w:rPr>
        <w:footnoteReference w:id="5"/>
      </w:r>
    </w:p>
    <w:p w14:paraId="7B25AFE4" w14:textId="77777777" w:rsidR="00DD7A99" w:rsidRDefault="00DD7A99" w:rsidP="00DA2DD1">
      <w:pPr>
        <w:spacing w:line="360" w:lineRule="auto"/>
        <w:rPr>
          <w:sz w:val="24"/>
          <w:szCs w:val="24"/>
        </w:rPr>
      </w:pPr>
    </w:p>
    <w:p w14:paraId="53B25CD9" w14:textId="2CA51530" w:rsidR="00DA2DD1" w:rsidRDefault="00DD7A99" w:rsidP="00DA2DD1">
      <w:pPr>
        <w:spacing w:line="360" w:lineRule="auto"/>
        <w:rPr>
          <w:sz w:val="24"/>
          <w:szCs w:val="24"/>
        </w:rPr>
      </w:pPr>
      <w:r>
        <w:rPr>
          <w:sz w:val="24"/>
          <w:szCs w:val="24"/>
        </w:rPr>
        <w:t>Additionally, t</w:t>
      </w:r>
      <w:r w:rsidR="00DA2DD1">
        <w:rPr>
          <w:sz w:val="24"/>
          <w:szCs w:val="24"/>
        </w:rPr>
        <w:t>oday's collections and subject librarians must be cognizant of</w:t>
      </w:r>
      <w:r w:rsidR="00BF4C2F">
        <w:rPr>
          <w:sz w:val="24"/>
          <w:szCs w:val="24"/>
        </w:rPr>
        <w:t xml:space="preserve"> copyright consequences; </w:t>
      </w:r>
      <w:r w:rsidR="00DA2DD1">
        <w:rPr>
          <w:sz w:val="24"/>
          <w:szCs w:val="24"/>
        </w:rPr>
        <w:t xml:space="preserve">of </w:t>
      </w:r>
      <w:r w:rsidR="00BF4C2F">
        <w:rPr>
          <w:sz w:val="24"/>
          <w:szCs w:val="24"/>
        </w:rPr>
        <w:t xml:space="preserve">how their choices </w:t>
      </w:r>
      <w:r>
        <w:rPr>
          <w:sz w:val="24"/>
          <w:szCs w:val="24"/>
        </w:rPr>
        <w:t xml:space="preserve">may </w:t>
      </w:r>
      <w:r w:rsidR="00BF4C2F">
        <w:rPr>
          <w:sz w:val="24"/>
          <w:szCs w:val="24"/>
        </w:rPr>
        <w:t>impact regional partners</w:t>
      </w:r>
      <w:r w:rsidR="002C5089">
        <w:rPr>
          <w:sz w:val="24"/>
          <w:szCs w:val="24"/>
        </w:rPr>
        <w:t>;</w:t>
      </w:r>
      <w:r w:rsidR="00EF1A2E">
        <w:rPr>
          <w:sz w:val="24"/>
          <w:szCs w:val="24"/>
        </w:rPr>
        <w:t xml:space="preserve"> and</w:t>
      </w:r>
      <w:r w:rsidR="00BF4C2F">
        <w:rPr>
          <w:sz w:val="24"/>
          <w:szCs w:val="24"/>
        </w:rPr>
        <w:t xml:space="preserve"> </w:t>
      </w:r>
      <w:r w:rsidR="00DA2DD1">
        <w:rPr>
          <w:sz w:val="24"/>
          <w:szCs w:val="24"/>
        </w:rPr>
        <w:t xml:space="preserve">the </w:t>
      </w:r>
      <w:r w:rsidR="00EF1A2E">
        <w:rPr>
          <w:sz w:val="24"/>
          <w:szCs w:val="24"/>
        </w:rPr>
        <w:t xml:space="preserve">short AND </w:t>
      </w:r>
      <w:r w:rsidR="00BF4C2F">
        <w:rPr>
          <w:sz w:val="24"/>
          <w:szCs w:val="24"/>
        </w:rPr>
        <w:t>long-term needs of readers, changes in scholarship, technology</w:t>
      </w:r>
      <w:r w:rsidR="002C5089">
        <w:rPr>
          <w:sz w:val="24"/>
          <w:szCs w:val="24"/>
        </w:rPr>
        <w:t>;</w:t>
      </w:r>
      <w:r w:rsidR="00BF4C2F">
        <w:rPr>
          <w:sz w:val="24"/>
          <w:szCs w:val="24"/>
        </w:rPr>
        <w:t xml:space="preserve"> where we fit with huge digital libraries such as Europeana and Hathi</w:t>
      </w:r>
      <w:r w:rsidR="002C5089">
        <w:rPr>
          <w:sz w:val="24"/>
          <w:szCs w:val="24"/>
        </w:rPr>
        <w:t>;</w:t>
      </w:r>
      <w:r w:rsidR="00DA2DD1">
        <w:rPr>
          <w:sz w:val="24"/>
          <w:szCs w:val="24"/>
        </w:rPr>
        <w:t xml:space="preserve"> and let us not forget today's preoccupations with Open Access and how to make it work.</w:t>
      </w:r>
    </w:p>
    <w:p w14:paraId="6C27E4DA" w14:textId="77777777" w:rsidR="00DA2DD1" w:rsidRDefault="00DA2DD1" w:rsidP="00BF4C2F">
      <w:pPr>
        <w:spacing w:line="360" w:lineRule="auto"/>
        <w:rPr>
          <w:sz w:val="24"/>
          <w:szCs w:val="24"/>
        </w:rPr>
      </w:pPr>
    </w:p>
    <w:p w14:paraId="7921614E" w14:textId="542A8BD5" w:rsidR="00BF4C2F" w:rsidRDefault="00DA2DD1" w:rsidP="00BF4C2F">
      <w:pPr>
        <w:spacing w:line="360" w:lineRule="auto"/>
        <w:rPr>
          <w:sz w:val="24"/>
          <w:szCs w:val="24"/>
        </w:rPr>
      </w:pPr>
      <w:r>
        <w:rPr>
          <w:sz w:val="24"/>
          <w:szCs w:val="24"/>
        </w:rPr>
        <w:t xml:space="preserve">The power of the regional and national collections has crept into our thinking and vocabulary more than I had realized.  For example, </w:t>
      </w:r>
      <w:r w:rsidR="00BF4C2F" w:rsidRPr="00BF4C2F">
        <w:rPr>
          <w:sz w:val="24"/>
          <w:szCs w:val="24"/>
        </w:rPr>
        <w:t>I had the opportun</w:t>
      </w:r>
      <w:r>
        <w:rPr>
          <w:sz w:val="24"/>
          <w:szCs w:val="24"/>
        </w:rPr>
        <w:t xml:space="preserve">ity </w:t>
      </w:r>
      <w:r w:rsidR="00BF4C2F" w:rsidRPr="00BF4C2F">
        <w:rPr>
          <w:sz w:val="24"/>
          <w:szCs w:val="24"/>
        </w:rPr>
        <w:t xml:space="preserve">in </w:t>
      </w:r>
      <w:r>
        <w:rPr>
          <w:sz w:val="24"/>
          <w:szCs w:val="24"/>
        </w:rPr>
        <w:t xml:space="preserve">early </w:t>
      </w:r>
      <w:r w:rsidR="00BF4C2F" w:rsidRPr="00BF4C2F">
        <w:rPr>
          <w:sz w:val="24"/>
          <w:szCs w:val="24"/>
        </w:rPr>
        <w:t xml:space="preserve">April of attending two days of IFLA Library Visioning in Athens, Greece.  The </w:t>
      </w:r>
      <w:r w:rsidR="002C5089">
        <w:rPr>
          <w:sz w:val="24"/>
          <w:szCs w:val="24"/>
        </w:rPr>
        <w:t>w</w:t>
      </w:r>
      <w:r w:rsidR="00BF4C2F" w:rsidRPr="00BF4C2F">
        <w:rPr>
          <w:sz w:val="24"/>
          <w:szCs w:val="24"/>
        </w:rPr>
        <w:t>elcome speech was given by Filippos Tsimpoglou</w:t>
      </w:r>
      <w:r w:rsidR="00BF4C2F">
        <w:rPr>
          <w:sz w:val="24"/>
          <w:szCs w:val="24"/>
        </w:rPr>
        <w:t>, the new National L</w:t>
      </w:r>
      <w:r w:rsidR="00DD7A99">
        <w:rPr>
          <w:sz w:val="24"/>
          <w:szCs w:val="24"/>
        </w:rPr>
        <w:t>ibrarian of Greece.  I'm reading a portion of his remarks</w:t>
      </w:r>
      <w:r w:rsidR="00BF4C2F">
        <w:rPr>
          <w:sz w:val="24"/>
          <w:szCs w:val="24"/>
        </w:rPr>
        <w:t xml:space="preserve"> here</w:t>
      </w:r>
      <w:r>
        <w:rPr>
          <w:sz w:val="24"/>
          <w:szCs w:val="24"/>
        </w:rPr>
        <w:t xml:space="preserve"> to show the kind of thinking that's more and more expressed</w:t>
      </w:r>
      <w:r w:rsidR="00BF4C2F">
        <w:rPr>
          <w:sz w:val="24"/>
          <w:szCs w:val="24"/>
        </w:rPr>
        <w:t>:</w:t>
      </w:r>
    </w:p>
    <w:p w14:paraId="109EDC9C" w14:textId="77777777" w:rsidR="00BF4C2F" w:rsidRDefault="00BF4C2F" w:rsidP="00BF4C2F">
      <w:pPr>
        <w:spacing w:line="360" w:lineRule="auto"/>
        <w:rPr>
          <w:sz w:val="24"/>
          <w:szCs w:val="24"/>
        </w:rPr>
      </w:pPr>
    </w:p>
    <w:p w14:paraId="3981F61C" w14:textId="76C1884C" w:rsidR="00BF4C2F" w:rsidRPr="00BF4C2F" w:rsidRDefault="00DA2DD1" w:rsidP="00BF4C2F">
      <w:pPr>
        <w:spacing w:line="360" w:lineRule="auto"/>
        <w:rPr>
          <w:sz w:val="24"/>
          <w:szCs w:val="24"/>
        </w:rPr>
      </w:pPr>
      <w:r>
        <w:rPr>
          <w:sz w:val="24"/>
          <w:szCs w:val="24"/>
        </w:rPr>
        <w:t xml:space="preserve">* </w:t>
      </w:r>
      <w:r w:rsidR="00BF4C2F" w:rsidRPr="00BF4C2F">
        <w:rPr>
          <w:sz w:val="24"/>
          <w:szCs w:val="24"/>
        </w:rPr>
        <w:t>Li</w:t>
      </w:r>
      <w:r>
        <w:rPr>
          <w:sz w:val="24"/>
          <w:szCs w:val="24"/>
        </w:rPr>
        <w:t xml:space="preserve">braries </w:t>
      </w:r>
      <w:r w:rsidR="00BF4C2F" w:rsidRPr="00BF4C2F">
        <w:rPr>
          <w:sz w:val="24"/>
          <w:szCs w:val="24"/>
        </w:rPr>
        <w:t xml:space="preserve">are not any more addressing to </w:t>
      </w:r>
      <w:r>
        <w:rPr>
          <w:sz w:val="24"/>
          <w:szCs w:val="24"/>
        </w:rPr>
        <w:t xml:space="preserve">only </w:t>
      </w:r>
      <w:r w:rsidR="002C5089">
        <w:rPr>
          <w:sz w:val="24"/>
          <w:szCs w:val="24"/>
        </w:rPr>
        <w:t>"</w:t>
      </w:r>
      <w:r w:rsidR="00BF4C2F" w:rsidRPr="00BF4C2F">
        <w:rPr>
          <w:sz w:val="24"/>
          <w:szCs w:val="24"/>
        </w:rPr>
        <w:t>their own users</w:t>
      </w:r>
      <w:r w:rsidR="002C5089">
        <w:rPr>
          <w:sz w:val="24"/>
          <w:szCs w:val="24"/>
        </w:rPr>
        <w:t>"</w:t>
      </w:r>
      <w:r w:rsidR="00BF4C2F" w:rsidRPr="00BF4C2F">
        <w:rPr>
          <w:sz w:val="24"/>
          <w:szCs w:val="24"/>
        </w:rPr>
        <w:t xml:space="preserve"> providing </w:t>
      </w:r>
      <w:r>
        <w:rPr>
          <w:sz w:val="24"/>
          <w:szCs w:val="24"/>
        </w:rPr>
        <w:t xml:space="preserve">from </w:t>
      </w:r>
      <w:r w:rsidR="002C5089">
        <w:rPr>
          <w:sz w:val="24"/>
          <w:szCs w:val="24"/>
        </w:rPr>
        <w:t>"</w:t>
      </w:r>
      <w:r w:rsidR="00BF4C2F" w:rsidRPr="00BF4C2F">
        <w:rPr>
          <w:sz w:val="24"/>
          <w:szCs w:val="24"/>
        </w:rPr>
        <w:t>their own collections</w:t>
      </w:r>
      <w:r w:rsidR="002C5089">
        <w:rPr>
          <w:sz w:val="24"/>
          <w:szCs w:val="24"/>
        </w:rPr>
        <w:t>."</w:t>
      </w:r>
    </w:p>
    <w:p w14:paraId="3A8C1985" w14:textId="77777777" w:rsidR="00DA2DD1" w:rsidRDefault="00DA2DD1" w:rsidP="00BF4C2F">
      <w:pPr>
        <w:spacing w:line="360" w:lineRule="auto"/>
        <w:rPr>
          <w:sz w:val="24"/>
          <w:szCs w:val="24"/>
        </w:rPr>
      </w:pPr>
    </w:p>
    <w:p w14:paraId="49CB54CE" w14:textId="7996BC86" w:rsidR="00BF4C2F" w:rsidRDefault="00DA2DD1" w:rsidP="00BF4C2F">
      <w:pPr>
        <w:spacing w:line="360" w:lineRule="auto"/>
        <w:rPr>
          <w:sz w:val="24"/>
          <w:szCs w:val="24"/>
        </w:rPr>
      </w:pPr>
      <w:r>
        <w:rPr>
          <w:sz w:val="24"/>
          <w:szCs w:val="24"/>
        </w:rPr>
        <w:t xml:space="preserve">* Libraries </w:t>
      </w:r>
      <w:r w:rsidR="00BF4C2F" w:rsidRPr="00BF4C2F">
        <w:rPr>
          <w:sz w:val="24"/>
          <w:szCs w:val="24"/>
        </w:rPr>
        <w:t>cannot any mo</w:t>
      </w:r>
      <w:r w:rsidR="007C1E5D">
        <w:rPr>
          <w:sz w:val="24"/>
          <w:szCs w:val="24"/>
        </w:rPr>
        <w:t>re be separated, isolated from "the other</w:t>
      </w:r>
      <w:r w:rsidR="00BF4C2F" w:rsidRPr="00BF4C2F">
        <w:rPr>
          <w:sz w:val="24"/>
          <w:szCs w:val="24"/>
        </w:rPr>
        <w:t>,</w:t>
      </w:r>
      <w:r w:rsidR="007C1E5D">
        <w:rPr>
          <w:sz w:val="24"/>
          <w:szCs w:val="24"/>
        </w:rPr>
        <w:t xml:space="preserve">" but, exploiting </w:t>
      </w:r>
      <w:r w:rsidR="00BF4C2F" w:rsidRPr="00BF4C2F">
        <w:rPr>
          <w:sz w:val="24"/>
          <w:szCs w:val="24"/>
        </w:rPr>
        <w:t xml:space="preserve">digital technologies, </w:t>
      </w:r>
      <w:r>
        <w:rPr>
          <w:sz w:val="24"/>
          <w:szCs w:val="24"/>
        </w:rPr>
        <w:t xml:space="preserve">they </w:t>
      </w:r>
      <w:r w:rsidR="00BF4C2F" w:rsidRPr="00BF4C2F">
        <w:rPr>
          <w:sz w:val="24"/>
          <w:szCs w:val="24"/>
        </w:rPr>
        <w:t xml:space="preserve">cooperate </w:t>
      </w:r>
      <w:r>
        <w:rPr>
          <w:sz w:val="24"/>
          <w:szCs w:val="24"/>
        </w:rPr>
        <w:t xml:space="preserve">with </w:t>
      </w:r>
      <w:r w:rsidR="00BF4C2F" w:rsidRPr="00BF4C2F">
        <w:rPr>
          <w:sz w:val="24"/>
          <w:szCs w:val="24"/>
        </w:rPr>
        <w:t>each other, overcoming geographical and scientific frontiers</w:t>
      </w:r>
      <w:r w:rsidR="002C5089">
        <w:rPr>
          <w:sz w:val="24"/>
          <w:szCs w:val="24"/>
        </w:rPr>
        <w:t>;</w:t>
      </w:r>
    </w:p>
    <w:p w14:paraId="4697384B" w14:textId="77777777" w:rsidR="00DA2DD1" w:rsidRPr="00BF4C2F" w:rsidRDefault="00DA2DD1" w:rsidP="00BF4C2F">
      <w:pPr>
        <w:spacing w:line="360" w:lineRule="auto"/>
        <w:rPr>
          <w:sz w:val="24"/>
          <w:szCs w:val="24"/>
        </w:rPr>
      </w:pPr>
    </w:p>
    <w:p w14:paraId="18814B5D" w14:textId="26CB56B2" w:rsidR="00BF4C2F" w:rsidRPr="00BF4C2F" w:rsidRDefault="00DA2DD1" w:rsidP="00BF4C2F">
      <w:pPr>
        <w:spacing w:line="360" w:lineRule="auto"/>
        <w:rPr>
          <w:sz w:val="24"/>
          <w:szCs w:val="24"/>
        </w:rPr>
      </w:pPr>
      <w:r>
        <w:rPr>
          <w:sz w:val="24"/>
          <w:szCs w:val="24"/>
        </w:rPr>
        <w:t>* Libraries operate</w:t>
      </w:r>
      <w:r w:rsidR="00BF4C2F" w:rsidRPr="00BF4C2F">
        <w:rPr>
          <w:sz w:val="24"/>
          <w:szCs w:val="24"/>
        </w:rPr>
        <w:t xml:space="preserve"> as an active component of a global grid of information resources</w:t>
      </w:r>
      <w:r w:rsidR="002C5089">
        <w:rPr>
          <w:sz w:val="24"/>
          <w:szCs w:val="24"/>
        </w:rPr>
        <w:t>;</w:t>
      </w:r>
    </w:p>
    <w:p w14:paraId="0C341E29" w14:textId="77777777" w:rsidR="00DA2DD1" w:rsidRDefault="00DA2DD1" w:rsidP="00BF4C2F">
      <w:pPr>
        <w:spacing w:line="360" w:lineRule="auto"/>
        <w:rPr>
          <w:sz w:val="24"/>
          <w:szCs w:val="24"/>
        </w:rPr>
      </w:pPr>
    </w:p>
    <w:p w14:paraId="3334F12C" w14:textId="61C9A16F" w:rsidR="00BF4C2F" w:rsidRDefault="00DA2DD1" w:rsidP="00BF4C2F">
      <w:pPr>
        <w:spacing w:line="360" w:lineRule="auto"/>
        <w:rPr>
          <w:sz w:val="24"/>
          <w:szCs w:val="24"/>
        </w:rPr>
      </w:pPr>
      <w:r>
        <w:rPr>
          <w:sz w:val="24"/>
          <w:szCs w:val="24"/>
        </w:rPr>
        <w:lastRenderedPageBreak/>
        <w:t xml:space="preserve">* Libraries </w:t>
      </w:r>
      <w:r w:rsidR="00BF4C2F" w:rsidRPr="00BF4C2F">
        <w:rPr>
          <w:sz w:val="24"/>
          <w:szCs w:val="24"/>
        </w:rPr>
        <w:t xml:space="preserve">cooperate to ensure the integrity of the whole information system and </w:t>
      </w:r>
      <w:r>
        <w:rPr>
          <w:sz w:val="24"/>
          <w:szCs w:val="24"/>
        </w:rPr>
        <w:t>not simply their own collection</w:t>
      </w:r>
      <w:r w:rsidR="002C5089">
        <w:rPr>
          <w:sz w:val="24"/>
          <w:szCs w:val="24"/>
        </w:rPr>
        <w:t>;</w:t>
      </w:r>
    </w:p>
    <w:p w14:paraId="6DD9B63C" w14:textId="77777777" w:rsidR="00DA2DD1" w:rsidRPr="00BF4C2F" w:rsidRDefault="00DA2DD1" w:rsidP="00BF4C2F">
      <w:pPr>
        <w:spacing w:line="360" w:lineRule="auto"/>
        <w:rPr>
          <w:sz w:val="24"/>
          <w:szCs w:val="24"/>
        </w:rPr>
      </w:pPr>
    </w:p>
    <w:p w14:paraId="6D1EFAB8" w14:textId="5B733B39" w:rsidR="00BF4C2F" w:rsidRDefault="00DA2DD1" w:rsidP="00BF4C2F">
      <w:pPr>
        <w:spacing w:line="360" w:lineRule="auto"/>
        <w:rPr>
          <w:sz w:val="24"/>
          <w:szCs w:val="24"/>
        </w:rPr>
      </w:pPr>
      <w:r>
        <w:rPr>
          <w:sz w:val="24"/>
          <w:szCs w:val="24"/>
        </w:rPr>
        <w:t xml:space="preserve">* </w:t>
      </w:r>
      <w:r w:rsidR="00DD7A99">
        <w:rPr>
          <w:sz w:val="24"/>
          <w:szCs w:val="24"/>
        </w:rPr>
        <w:t>Libraries</w:t>
      </w:r>
      <w:r w:rsidR="00BF4C2F" w:rsidRPr="00BF4C2F">
        <w:rPr>
          <w:sz w:val="24"/>
          <w:szCs w:val="24"/>
        </w:rPr>
        <w:t xml:space="preserve">, </w:t>
      </w:r>
      <w:r w:rsidR="00DD7A99">
        <w:rPr>
          <w:sz w:val="24"/>
          <w:szCs w:val="24"/>
        </w:rPr>
        <w:t>though acting as operationally "autonomous"</w:t>
      </w:r>
      <w:r w:rsidR="00BF4C2F" w:rsidRPr="00BF4C2F">
        <w:rPr>
          <w:sz w:val="24"/>
          <w:szCs w:val="24"/>
        </w:rPr>
        <w:t xml:space="preserve"> entities, assign a part of their </w:t>
      </w:r>
      <w:r w:rsidR="002C5089">
        <w:rPr>
          <w:sz w:val="24"/>
          <w:szCs w:val="24"/>
        </w:rPr>
        <w:t>"</w:t>
      </w:r>
      <w:r w:rsidR="00BF4C2F" w:rsidRPr="00BF4C2F">
        <w:rPr>
          <w:sz w:val="24"/>
          <w:szCs w:val="24"/>
        </w:rPr>
        <w:t>relative autonomy</w:t>
      </w:r>
      <w:r w:rsidR="002C5089">
        <w:rPr>
          <w:sz w:val="24"/>
          <w:szCs w:val="24"/>
        </w:rPr>
        <w:t>"</w:t>
      </w:r>
      <w:r w:rsidR="00BF4C2F" w:rsidRPr="00BF4C2F">
        <w:rPr>
          <w:sz w:val="24"/>
          <w:szCs w:val="24"/>
        </w:rPr>
        <w:t xml:space="preserve"> to hierarchically higher cooperative entities to fulfill their mission more effectively</w:t>
      </w:r>
      <w:r w:rsidR="002C5089">
        <w:rPr>
          <w:sz w:val="24"/>
          <w:szCs w:val="24"/>
        </w:rPr>
        <w:t>.</w:t>
      </w:r>
    </w:p>
    <w:p w14:paraId="69C33A22" w14:textId="77777777" w:rsidR="00DD7A99" w:rsidRDefault="00DD7A99" w:rsidP="00BF4C2F">
      <w:pPr>
        <w:spacing w:line="360" w:lineRule="auto"/>
        <w:rPr>
          <w:sz w:val="24"/>
          <w:szCs w:val="24"/>
        </w:rPr>
      </w:pPr>
    </w:p>
    <w:p w14:paraId="3612C3C5" w14:textId="0F21E765" w:rsidR="00DD7A99" w:rsidRDefault="00DD7A99" w:rsidP="00BF4C2F">
      <w:pPr>
        <w:spacing w:line="360" w:lineRule="auto"/>
        <w:rPr>
          <w:sz w:val="24"/>
          <w:szCs w:val="24"/>
        </w:rPr>
      </w:pPr>
      <w:r>
        <w:rPr>
          <w:sz w:val="24"/>
          <w:szCs w:val="24"/>
        </w:rPr>
        <w:t xml:space="preserve">He concluded: </w:t>
      </w:r>
    </w:p>
    <w:p w14:paraId="08ED3549" w14:textId="77777777" w:rsidR="00DD7A99" w:rsidRPr="00BF4C2F" w:rsidRDefault="00DD7A99" w:rsidP="00BF4C2F">
      <w:pPr>
        <w:spacing w:line="360" w:lineRule="auto"/>
        <w:rPr>
          <w:sz w:val="24"/>
          <w:szCs w:val="24"/>
        </w:rPr>
      </w:pPr>
    </w:p>
    <w:p w14:paraId="58855742" w14:textId="7D0ECC68" w:rsidR="00BF4C2F" w:rsidRPr="00BF4C2F" w:rsidRDefault="00DA2DD1" w:rsidP="00BF4C2F">
      <w:pPr>
        <w:spacing w:line="360" w:lineRule="auto"/>
        <w:rPr>
          <w:sz w:val="24"/>
          <w:szCs w:val="24"/>
        </w:rPr>
      </w:pPr>
      <w:r>
        <w:rPr>
          <w:sz w:val="24"/>
          <w:szCs w:val="24"/>
        </w:rPr>
        <w:t>* For in today's complicated environment</w:t>
      </w:r>
      <w:r w:rsidR="00BF4C2F" w:rsidRPr="00BF4C2F">
        <w:rPr>
          <w:sz w:val="24"/>
          <w:szCs w:val="24"/>
        </w:rPr>
        <w:t>, solutions are not feasible at the level of a single library, not even at the level of libraries category, or even a country, but probably only at the cooperation and the coordination of different categories and even higher levels of systemic hierarchy.</w:t>
      </w:r>
    </w:p>
    <w:p w14:paraId="28E520A0" w14:textId="77777777" w:rsidR="00BF4C2F" w:rsidRDefault="00BF4C2F" w:rsidP="006E58BF">
      <w:pPr>
        <w:spacing w:line="360" w:lineRule="auto"/>
        <w:rPr>
          <w:sz w:val="24"/>
          <w:szCs w:val="24"/>
        </w:rPr>
      </w:pPr>
    </w:p>
    <w:p w14:paraId="5FAD8072" w14:textId="1E258C41" w:rsidR="00DA2DD1" w:rsidRDefault="00DA2DD1" w:rsidP="006E58BF">
      <w:pPr>
        <w:spacing w:line="360" w:lineRule="auto"/>
        <w:rPr>
          <w:sz w:val="24"/>
          <w:szCs w:val="24"/>
        </w:rPr>
      </w:pPr>
      <w:r>
        <w:rPr>
          <w:sz w:val="24"/>
          <w:szCs w:val="24"/>
        </w:rPr>
        <w:t>****</w:t>
      </w:r>
    </w:p>
    <w:p w14:paraId="2E11105D" w14:textId="77777777" w:rsidR="00DA2DD1" w:rsidRDefault="00DA2DD1" w:rsidP="006E58BF">
      <w:pPr>
        <w:spacing w:line="360" w:lineRule="auto"/>
        <w:rPr>
          <w:sz w:val="24"/>
          <w:szCs w:val="24"/>
        </w:rPr>
      </w:pPr>
    </w:p>
    <w:p w14:paraId="77DD1C0F" w14:textId="06F244F1" w:rsidR="00BF4C2F" w:rsidRPr="00661C5F" w:rsidRDefault="00EF1A2E" w:rsidP="006E58BF">
      <w:pPr>
        <w:spacing w:line="360" w:lineRule="auto"/>
        <w:rPr>
          <w:sz w:val="24"/>
          <w:szCs w:val="24"/>
        </w:rPr>
      </w:pPr>
      <w:r>
        <w:rPr>
          <w:sz w:val="24"/>
          <w:szCs w:val="24"/>
        </w:rPr>
        <w:t>Powerful Words!</w:t>
      </w:r>
      <w:r w:rsidR="00DA2DD1">
        <w:rPr>
          <w:sz w:val="24"/>
          <w:szCs w:val="24"/>
        </w:rPr>
        <w:t xml:space="preserve">  We've briefly seen that with collection development </w:t>
      </w:r>
      <w:r w:rsidR="00BF4C2F">
        <w:rPr>
          <w:sz w:val="24"/>
          <w:szCs w:val="24"/>
        </w:rPr>
        <w:t xml:space="preserve">some traditional activities persist and evolve, but it seems to me that we're at a point where </w:t>
      </w:r>
      <w:r w:rsidR="00DD7A99">
        <w:rPr>
          <w:sz w:val="24"/>
          <w:szCs w:val="24"/>
        </w:rPr>
        <w:t xml:space="preserve">actual </w:t>
      </w:r>
      <w:r w:rsidR="00BF4C2F">
        <w:rPr>
          <w:sz w:val="24"/>
          <w:szCs w:val="24"/>
        </w:rPr>
        <w:t>co</w:t>
      </w:r>
      <w:r w:rsidR="00DA2DD1">
        <w:rPr>
          <w:sz w:val="24"/>
          <w:szCs w:val="24"/>
        </w:rPr>
        <w:t xml:space="preserve">llection development is but a </w:t>
      </w:r>
      <w:r w:rsidR="00BF4C2F">
        <w:rPr>
          <w:sz w:val="24"/>
          <w:szCs w:val="24"/>
        </w:rPr>
        <w:t>subset of what our former selectors and bibliograph</w:t>
      </w:r>
      <w:r w:rsidR="00DA2DD1">
        <w:rPr>
          <w:sz w:val="24"/>
          <w:szCs w:val="24"/>
        </w:rPr>
        <w:t>ers used to do.   We may</w:t>
      </w:r>
      <w:r w:rsidR="00BF4C2F">
        <w:rPr>
          <w:sz w:val="24"/>
          <w:szCs w:val="24"/>
        </w:rPr>
        <w:t xml:space="preserve"> have to agree on a new vocabulary, or agree that collection development no longer meant what it once did.</w:t>
      </w:r>
    </w:p>
    <w:p w14:paraId="09E038E0" w14:textId="77777777" w:rsidR="00661C5F" w:rsidRPr="00661C5F" w:rsidRDefault="00661C5F" w:rsidP="006E58BF">
      <w:pPr>
        <w:spacing w:line="360" w:lineRule="auto"/>
        <w:rPr>
          <w:sz w:val="24"/>
          <w:szCs w:val="24"/>
        </w:rPr>
      </w:pPr>
    </w:p>
    <w:p w14:paraId="6DC28E7B" w14:textId="6FFB3E2A" w:rsidR="00661C5F" w:rsidRPr="00661C5F" w:rsidRDefault="00661C5F" w:rsidP="006E58BF">
      <w:pPr>
        <w:spacing w:line="360" w:lineRule="auto"/>
        <w:rPr>
          <w:sz w:val="24"/>
          <w:szCs w:val="24"/>
        </w:rPr>
      </w:pPr>
      <w:r w:rsidRPr="00661C5F">
        <w:rPr>
          <w:sz w:val="24"/>
          <w:szCs w:val="24"/>
        </w:rPr>
        <w:t xml:space="preserve">Possession of unique collections and the ability to access an abundant </w:t>
      </w:r>
      <w:r w:rsidRPr="00B30731">
        <w:rPr>
          <w:i/>
          <w:sz w:val="24"/>
          <w:szCs w:val="24"/>
        </w:rPr>
        <w:t>de facto</w:t>
      </w:r>
      <w:r w:rsidRPr="00661C5F">
        <w:rPr>
          <w:sz w:val="24"/>
          <w:szCs w:val="24"/>
        </w:rPr>
        <w:t xml:space="preserve"> national collection are the twin goals that</w:t>
      </w:r>
      <w:r w:rsidR="00DA2DD1">
        <w:rPr>
          <w:sz w:val="24"/>
          <w:szCs w:val="24"/>
        </w:rPr>
        <w:t xml:space="preserve"> our old habits of collecting now</w:t>
      </w:r>
      <w:r w:rsidR="00EF1A2E">
        <w:rPr>
          <w:sz w:val="24"/>
          <w:szCs w:val="24"/>
        </w:rPr>
        <w:t xml:space="preserve"> aspire to.</w:t>
      </w:r>
    </w:p>
    <w:p w14:paraId="157303B7" w14:textId="77777777" w:rsidR="00C837F6" w:rsidRPr="00661C5F" w:rsidRDefault="00C837F6" w:rsidP="006E58BF">
      <w:pPr>
        <w:spacing w:line="360" w:lineRule="auto"/>
        <w:rPr>
          <w:sz w:val="24"/>
          <w:szCs w:val="24"/>
        </w:rPr>
      </w:pPr>
    </w:p>
    <w:p w14:paraId="0F61E691" w14:textId="45DE049B" w:rsidR="00DA2DD1" w:rsidRDefault="00DA2DD1" w:rsidP="006E58BF">
      <w:pPr>
        <w:spacing w:line="360" w:lineRule="auto"/>
        <w:rPr>
          <w:sz w:val="24"/>
          <w:szCs w:val="24"/>
        </w:rPr>
      </w:pPr>
      <w:r>
        <w:rPr>
          <w:b/>
          <w:sz w:val="24"/>
          <w:szCs w:val="24"/>
        </w:rPr>
        <w:t>In summary, t</w:t>
      </w:r>
      <w:r w:rsidR="00DD7A99">
        <w:rPr>
          <w:b/>
          <w:sz w:val="24"/>
          <w:szCs w:val="24"/>
        </w:rPr>
        <w:t>wo</w:t>
      </w:r>
      <w:r w:rsidR="00C837F6" w:rsidRPr="00661C5F">
        <w:rPr>
          <w:b/>
          <w:sz w:val="24"/>
          <w:szCs w:val="24"/>
        </w:rPr>
        <w:t xml:space="preserve"> main themes</w:t>
      </w:r>
      <w:r w:rsidR="00C837F6" w:rsidRPr="00661C5F">
        <w:rPr>
          <w:sz w:val="24"/>
          <w:szCs w:val="24"/>
        </w:rPr>
        <w:t xml:space="preserve"> shoul</w:t>
      </w:r>
      <w:r w:rsidR="00C44F97">
        <w:rPr>
          <w:sz w:val="24"/>
          <w:szCs w:val="24"/>
        </w:rPr>
        <w:t xml:space="preserve">d be seen in this narrative:  </w:t>
      </w:r>
    </w:p>
    <w:p w14:paraId="076637EA" w14:textId="77777777" w:rsidR="00DA2DD1" w:rsidRDefault="00DA2DD1" w:rsidP="006E58BF">
      <w:pPr>
        <w:spacing w:line="360" w:lineRule="auto"/>
        <w:rPr>
          <w:sz w:val="24"/>
          <w:szCs w:val="24"/>
        </w:rPr>
      </w:pPr>
    </w:p>
    <w:p w14:paraId="5FBE9D1E" w14:textId="35029616" w:rsidR="00DA2DD1" w:rsidRPr="00DD7A99" w:rsidRDefault="00C44F97" w:rsidP="006E58BF">
      <w:pPr>
        <w:spacing w:line="360" w:lineRule="auto"/>
        <w:rPr>
          <w:sz w:val="24"/>
          <w:szCs w:val="24"/>
        </w:rPr>
      </w:pPr>
      <w:r w:rsidRPr="00DD7A99">
        <w:rPr>
          <w:sz w:val="24"/>
          <w:szCs w:val="24"/>
        </w:rPr>
        <w:t xml:space="preserve">(1)  </w:t>
      </w:r>
      <w:r w:rsidR="00DA2DD1" w:rsidRPr="00DD7A99">
        <w:rPr>
          <w:sz w:val="24"/>
          <w:szCs w:val="24"/>
        </w:rPr>
        <w:t>Libraries have always been part of the</w:t>
      </w:r>
      <w:r w:rsidRPr="00DD7A99">
        <w:rPr>
          <w:sz w:val="24"/>
          <w:szCs w:val="24"/>
        </w:rPr>
        <w:t xml:space="preserve"> high-tech world</w:t>
      </w:r>
      <w:r w:rsidR="00DA2DD1" w:rsidRPr="00DD7A99">
        <w:rPr>
          <w:sz w:val="24"/>
          <w:szCs w:val="24"/>
        </w:rPr>
        <w:t xml:space="preserve"> of their times</w:t>
      </w:r>
      <w:r w:rsidRPr="00DD7A99">
        <w:rPr>
          <w:sz w:val="24"/>
          <w:szCs w:val="24"/>
        </w:rPr>
        <w:t>.  I’ve taken you through stone, bronze, iron, industrial, and</w:t>
      </w:r>
      <w:r w:rsidR="00DA2DD1" w:rsidRPr="00DD7A99">
        <w:rPr>
          <w:sz w:val="24"/>
          <w:szCs w:val="24"/>
        </w:rPr>
        <w:t xml:space="preserve"> information ages.  I</w:t>
      </w:r>
      <w:r w:rsidRPr="00DD7A99">
        <w:rPr>
          <w:sz w:val="24"/>
          <w:szCs w:val="24"/>
        </w:rPr>
        <w:t>n fact</w:t>
      </w:r>
      <w:r w:rsidR="00DA2DD1" w:rsidRPr="00DD7A99">
        <w:rPr>
          <w:sz w:val="24"/>
          <w:szCs w:val="24"/>
        </w:rPr>
        <w:t>,</w:t>
      </w:r>
      <w:r w:rsidRPr="00DD7A99">
        <w:rPr>
          <w:sz w:val="24"/>
          <w:szCs w:val="24"/>
        </w:rPr>
        <w:t xml:space="preserve"> </w:t>
      </w:r>
      <w:r w:rsidR="00DA2DD1" w:rsidRPr="00DD7A99">
        <w:rPr>
          <w:sz w:val="24"/>
          <w:szCs w:val="24"/>
        </w:rPr>
        <w:t xml:space="preserve">every one of those ages of library </w:t>
      </w:r>
      <w:r w:rsidR="00DD7A99">
        <w:rPr>
          <w:sz w:val="24"/>
          <w:szCs w:val="24"/>
        </w:rPr>
        <w:t xml:space="preserve">collection </w:t>
      </w:r>
      <w:r w:rsidR="00DA2DD1" w:rsidRPr="00DD7A99">
        <w:rPr>
          <w:sz w:val="24"/>
          <w:szCs w:val="24"/>
        </w:rPr>
        <w:t>development mirrored and represented</w:t>
      </w:r>
      <w:r w:rsidRPr="00DD7A99">
        <w:rPr>
          <w:sz w:val="24"/>
          <w:szCs w:val="24"/>
        </w:rPr>
        <w:t xml:space="preserve"> technological and social revolutions</w:t>
      </w:r>
      <w:r w:rsidR="00DA2DD1" w:rsidRPr="00DD7A99">
        <w:rPr>
          <w:sz w:val="24"/>
          <w:szCs w:val="24"/>
        </w:rPr>
        <w:t>.  In every era,</w:t>
      </w:r>
      <w:r w:rsidRPr="00DD7A99">
        <w:rPr>
          <w:sz w:val="24"/>
          <w:szCs w:val="24"/>
        </w:rPr>
        <w:t xml:space="preserve"> libraries have</w:t>
      </w:r>
      <w:r w:rsidR="00DD7A99">
        <w:rPr>
          <w:sz w:val="24"/>
          <w:szCs w:val="24"/>
        </w:rPr>
        <w:t xml:space="preserve"> </w:t>
      </w:r>
      <w:r w:rsidRPr="00DD7A99">
        <w:rPr>
          <w:sz w:val="24"/>
          <w:szCs w:val="24"/>
        </w:rPr>
        <w:t xml:space="preserve">been places where the desire to expand knowledge led people to push the limits </w:t>
      </w:r>
      <w:r w:rsidRPr="00DD7A99">
        <w:rPr>
          <w:sz w:val="24"/>
          <w:szCs w:val="24"/>
        </w:rPr>
        <w:lastRenderedPageBreak/>
        <w:t>of the possible, ever hungry for more information, better information, information readier to hand.</w:t>
      </w:r>
    </w:p>
    <w:p w14:paraId="0DADDA9C" w14:textId="77777777" w:rsidR="00DA2DD1" w:rsidRDefault="00DA2DD1" w:rsidP="006E58BF">
      <w:pPr>
        <w:spacing w:line="360" w:lineRule="auto"/>
        <w:rPr>
          <w:sz w:val="24"/>
          <w:szCs w:val="24"/>
        </w:rPr>
      </w:pPr>
    </w:p>
    <w:p w14:paraId="3BCFFA6E" w14:textId="52629A53" w:rsidR="00DA2DD1" w:rsidRDefault="00C44F97" w:rsidP="006E58BF">
      <w:pPr>
        <w:spacing w:line="360" w:lineRule="auto"/>
        <w:rPr>
          <w:sz w:val="24"/>
          <w:szCs w:val="24"/>
        </w:rPr>
      </w:pPr>
      <w:r>
        <w:rPr>
          <w:sz w:val="24"/>
          <w:szCs w:val="24"/>
        </w:rPr>
        <w:t>(2</w:t>
      </w:r>
      <w:r w:rsidR="00C837F6" w:rsidRPr="00661C5F">
        <w:rPr>
          <w:sz w:val="24"/>
          <w:szCs w:val="24"/>
        </w:rPr>
        <w:t xml:space="preserve">) </w:t>
      </w:r>
      <w:r w:rsidR="002C5089">
        <w:rPr>
          <w:sz w:val="24"/>
          <w:szCs w:val="24"/>
        </w:rPr>
        <w:t>Many i</w:t>
      </w:r>
      <w:r w:rsidR="00C837F6" w:rsidRPr="00661C5F">
        <w:rPr>
          <w:sz w:val="24"/>
          <w:szCs w:val="24"/>
        </w:rPr>
        <w:t xml:space="preserve">nstitutions </w:t>
      </w:r>
      <w:r w:rsidR="00DA2DD1">
        <w:rPr>
          <w:sz w:val="24"/>
          <w:szCs w:val="24"/>
        </w:rPr>
        <w:t>still tend to continue</w:t>
      </w:r>
      <w:r w:rsidR="00C837F6" w:rsidRPr="00661C5F">
        <w:rPr>
          <w:sz w:val="24"/>
          <w:szCs w:val="24"/>
        </w:rPr>
        <w:t xml:space="preserve"> to prefer accumulation to cooperation, holding to borrowing, </w:t>
      </w:r>
      <w:r w:rsidR="007C1E5D" w:rsidRPr="00661C5F">
        <w:rPr>
          <w:sz w:val="24"/>
          <w:szCs w:val="24"/>
        </w:rPr>
        <w:t>just in case</w:t>
      </w:r>
      <w:r w:rsidR="00C837F6" w:rsidRPr="00661C5F">
        <w:rPr>
          <w:sz w:val="24"/>
          <w:szCs w:val="24"/>
        </w:rPr>
        <w:t xml:space="preserve"> to just-in-time, bulk purchases rather than by-the-drink pricing.  Aggressive cooperativ</w:t>
      </w:r>
      <w:r w:rsidR="00DA2DD1">
        <w:rPr>
          <w:sz w:val="24"/>
          <w:szCs w:val="24"/>
        </w:rPr>
        <w:t>e collection development is still relatively less common than one might expect, as</w:t>
      </w:r>
      <w:r w:rsidR="00C837F6" w:rsidRPr="00661C5F">
        <w:rPr>
          <w:sz w:val="24"/>
          <w:szCs w:val="24"/>
        </w:rPr>
        <w:t xml:space="preserve"> the ineffectiveness of past efforts has generated considerable skepticism. </w:t>
      </w:r>
      <w:r w:rsidR="00FA6093" w:rsidRPr="00661C5F">
        <w:rPr>
          <w:sz w:val="24"/>
          <w:szCs w:val="24"/>
        </w:rPr>
        <w:t xml:space="preserve"> The success of the expedited con</w:t>
      </w:r>
      <w:r w:rsidR="00DA2DD1">
        <w:rPr>
          <w:sz w:val="24"/>
          <w:szCs w:val="24"/>
        </w:rPr>
        <w:t>sortial ILL has not yet led to signi</w:t>
      </w:r>
      <w:r w:rsidR="00DD7A99">
        <w:rPr>
          <w:sz w:val="24"/>
          <w:szCs w:val="24"/>
        </w:rPr>
        <w:t>ficant changes in buying habits, but the scene is definitely changing.</w:t>
      </w:r>
    </w:p>
    <w:p w14:paraId="427D9E3D" w14:textId="77777777" w:rsidR="00C837F6" w:rsidRPr="00661C5F" w:rsidRDefault="00C837F6" w:rsidP="006E58BF">
      <w:pPr>
        <w:spacing w:line="360" w:lineRule="auto"/>
        <w:rPr>
          <w:sz w:val="24"/>
          <w:szCs w:val="24"/>
        </w:rPr>
      </w:pPr>
    </w:p>
    <w:p w14:paraId="13AE6C04" w14:textId="2BC75252" w:rsidR="00BF4C2F" w:rsidRPr="00091814" w:rsidRDefault="00DA2DD1" w:rsidP="006E58BF">
      <w:pPr>
        <w:spacing w:line="360" w:lineRule="auto"/>
        <w:rPr>
          <w:b/>
          <w:sz w:val="24"/>
          <w:szCs w:val="24"/>
        </w:rPr>
      </w:pPr>
      <w:r>
        <w:rPr>
          <w:b/>
          <w:sz w:val="24"/>
          <w:szCs w:val="24"/>
        </w:rPr>
        <w:t xml:space="preserve">VI.  And finally we come to the </w:t>
      </w:r>
      <w:r w:rsidRPr="00DD7A99">
        <w:rPr>
          <w:b/>
          <w:i/>
          <w:sz w:val="24"/>
          <w:szCs w:val="24"/>
        </w:rPr>
        <w:t>Machine Age</w:t>
      </w:r>
      <w:r w:rsidR="0031099B">
        <w:rPr>
          <w:b/>
          <w:i/>
          <w:sz w:val="24"/>
          <w:szCs w:val="24"/>
        </w:rPr>
        <w:t xml:space="preserve"> – or the Age of Machine Reading</w:t>
      </w:r>
      <w:r>
        <w:rPr>
          <w:b/>
          <w:sz w:val="24"/>
          <w:szCs w:val="24"/>
        </w:rPr>
        <w:t>.</w:t>
      </w:r>
      <w:r w:rsidR="00BF4C2F">
        <w:rPr>
          <w:b/>
          <w:sz w:val="24"/>
          <w:szCs w:val="24"/>
        </w:rPr>
        <w:t xml:space="preserve">  </w:t>
      </w:r>
      <w:r w:rsidR="00377CD1">
        <w:rPr>
          <w:sz w:val="24"/>
          <w:szCs w:val="24"/>
        </w:rPr>
        <w:t>I can’t help but point to a very recent talk by MIT</w:t>
      </w:r>
      <w:r w:rsidR="002C5089">
        <w:rPr>
          <w:sz w:val="24"/>
          <w:szCs w:val="24"/>
        </w:rPr>
        <w:t>'</w:t>
      </w:r>
      <w:r w:rsidR="00377CD1">
        <w:rPr>
          <w:sz w:val="24"/>
          <w:szCs w:val="24"/>
        </w:rPr>
        <w:t>s Chr</w:t>
      </w:r>
      <w:r>
        <w:rPr>
          <w:sz w:val="24"/>
          <w:szCs w:val="24"/>
        </w:rPr>
        <w:t>is Bourg, a friend of many here</w:t>
      </w:r>
      <w:r w:rsidR="00377CD1">
        <w:rPr>
          <w:sz w:val="24"/>
          <w:szCs w:val="24"/>
        </w:rPr>
        <w:t>, delivered for a library leadership program at Harvard</w:t>
      </w:r>
      <w:r>
        <w:rPr>
          <w:sz w:val="24"/>
          <w:szCs w:val="24"/>
        </w:rPr>
        <w:t>.</w:t>
      </w:r>
      <w:r>
        <w:rPr>
          <w:rStyle w:val="FootnoteReference"/>
          <w:sz w:val="24"/>
          <w:szCs w:val="24"/>
        </w:rPr>
        <w:footnoteReference w:id="6"/>
      </w:r>
      <w:r>
        <w:rPr>
          <w:sz w:val="24"/>
          <w:szCs w:val="24"/>
        </w:rPr>
        <w:t xml:space="preserve">  Her </w:t>
      </w:r>
      <w:r w:rsidR="00377CD1">
        <w:rPr>
          <w:sz w:val="24"/>
          <w:szCs w:val="24"/>
        </w:rPr>
        <w:t>j</w:t>
      </w:r>
      <w:r>
        <w:rPr>
          <w:sz w:val="24"/>
          <w:szCs w:val="24"/>
        </w:rPr>
        <w:t xml:space="preserve">umping off point </w:t>
      </w:r>
      <w:r w:rsidR="00DD7A99">
        <w:rPr>
          <w:sz w:val="24"/>
          <w:szCs w:val="24"/>
        </w:rPr>
        <w:t xml:space="preserve">is </w:t>
      </w:r>
      <w:r>
        <w:rPr>
          <w:sz w:val="24"/>
          <w:szCs w:val="24"/>
        </w:rPr>
        <w:t xml:space="preserve">the possibility </w:t>
      </w:r>
      <w:r w:rsidR="00377CD1">
        <w:rPr>
          <w:sz w:val="24"/>
          <w:szCs w:val="24"/>
        </w:rPr>
        <w:t>that readers are about to become obsolete – rep</w:t>
      </w:r>
      <w:r>
        <w:rPr>
          <w:sz w:val="24"/>
          <w:szCs w:val="24"/>
        </w:rPr>
        <w:t>laced by machines!  She is</w:t>
      </w:r>
      <w:r w:rsidR="00377CD1">
        <w:rPr>
          <w:sz w:val="24"/>
          <w:szCs w:val="24"/>
        </w:rPr>
        <w:t xml:space="preserve"> serious:  artificial intelligence has the hypothetical potential of intervening between readers and their libraries in order to digest and process quantities of information too large for one lifetime to manage.  Chris makes the case persuasively that we must think seriously about such possibilities even while critiquing them and understanding what we must do in order to maintain </w:t>
      </w:r>
      <w:r w:rsidR="00C44F97">
        <w:rPr>
          <w:sz w:val="24"/>
          <w:szCs w:val="24"/>
        </w:rPr>
        <w:t>space for human creativi</w:t>
      </w:r>
      <w:r>
        <w:rPr>
          <w:sz w:val="24"/>
          <w:szCs w:val="24"/>
        </w:rPr>
        <w:t xml:space="preserve">ty and imagination – and </w:t>
      </w:r>
      <w:r w:rsidR="00C44F97">
        <w:rPr>
          <w:sz w:val="24"/>
          <w:szCs w:val="24"/>
        </w:rPr>
        <w:t xml:space="preserve">to continue to train human users to bring those qualities to their work in our collections.  </w:t>
      </w:r>
      <w:r>
        <w:rPr>
          <w:b/>
          <w:sz w:val="24"/>
          <w:szCs w:val="24"/>
        </w:rPr>
        <w:t>But what if she's</w:t>
      </w:r>
      <w:r w:rsidR="00C44F97" w:rsidRPr="00C44F97">
        <w:rPr>
          <w:b/>
          <w:sz w:val="24"/>
          <w:szCs w:val="24"/>
        </w:rPr>
        <w:t xml:space="preserve"> partially right?  Might we not still be nearer the end of the information age than we think and closer to the age of … human obsolescence?</w:t>
      </w:r>
    </w:p>
    <w:sectPr w:rsidR="00BF4C2F" w:rsidRPr="00091814" w:rsidSect="00A67AA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9770C" w14:textId="77777777" w:rsidR="00287651" w:rsidRDefault="00287651" w:rsidP="00E6511A">
      <w:r>
        <w:separator/>
      </w:r>
    </w:p>
  </w:endnote>
  <w:endnote w:type="continuationSeparator" w:id="0">
    <w:p w14:paraId="657298B4" w14:textId="77777777" w:rsidR="00287651" w:rsidRDefault="00287651" w:rsidP="00E6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Book Antiqua"/>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6B3E2" w14:textId="77777777" w:rsidR="00287651" w:rsidRDefault="00287651" w:rsidP="00E6511A">
      <w:r>
        <w:separator/>
      </w:r>
    </w:p>
  </w:footnote>
  <w:footnote w:type="continuationSeparator" w:id="0">
    <w:p w14:paraId="1C3BA573" w14:textId="77777777" w:rsidR="00287651" w:rsidRDefault="00287651" w:rsidP="00E6511A">
      <w:r>
        <w:continuationSeparator/>
      </w:r>
    </w:p>
  </w:footnote>
  <w:footnote w:id="1">
    <w:p w14:paraId="6EDD4AEC" w14:textId="0125B238" w:rsidR="00C23752" w:rsidRPr="00FE4FCE" w:rsidRDefault="00C23752">
      <w:pPr>
        <w:pStyle w:val="FootnoteText"/>
        <w:rPr>
          <w:sz w:val="20"/>
          <w:szCs w:val="20"/>
        </w:rPr>
      </w:pPr>
      <w:r w:rsidRPr="00FE4FCE">
        <w:rPr>
          <w:rStyle w:val="FootnoteReference"/>
          <w:sz w:val="20"/>
          <w:szCs w:val="20"/>
        </w:rPr>
        <w:footnoteRef/>
      </w:r>
      <w:r w:rsidR="00484831" w:rsidRPr="00FE4FCE">
        <w:rPr>
          <w:sz w:val="20"/>
          <w:szCs w:val="20"/>
        </w:rPr>
        <w:t xml:space="preserve"> </w:t>
      </w:r>
      <w:r w:rsidRPr="00FE4FCE">
        <w:rPr>
          <w:sz w:val="20"/>
          <w:szCs w:val="20"/>
        </w:rPr>
        <w:t xml:space="preserve"> </w:t>
      </w:r>
      <w:r w:rsidR="00484831" w:rsidRPr="00FE4FCE">
        <w:rPr>
          <w:sz w:val="20"/>
          <w:szCs w:val="20"/>
        </w:rPr>
        <w:t>http://web.mit.edu/redingtn/www/netadv/SP20141006.html</w:t>
      </w:r>
    </w:p>
  </w:footnote>
  <w:footnote w:id="2">
    <w:p w14:paraId="1C42CC02" w14:textId="630670B8" w:rsidR="00725BA5" w:rsidRPr="00FE4FCE" w:rsidRDefault="00725BA5">
      <w:pPr>
        <w:pStyle w:val="FootnoteText"/>
        <w:rPr>
          <w:sz w:val="20"/>
          <w:szCs w:val="20"/>
        </w:rPr>
      </w:pPr>
      <w:r w:rsidRPr="00FE4FCE">
        <w:rPr>
          <w:rStyle w:val="FootnoteReference"/>
          <w:sz w:val="20"/>
          <w:szCs w:val="20"/>
        </w:rPr>
        <w:footnoteRef/>
      </w:r>
      <w:r w:rsidRPr="00FE4FCE">
        <w:rPr>
          <w:sz w:val="20"/>
          <w:szCs w:val="20"/>
        </w:rPr>
        <w:t xml:space="preserve"> Patricia Dominguez and Luke Swindler, "Cooperative Collection Development in the Research Triangle University Libraries:  a Model for the Nation," </w:t>
      </w:r>
      <w:r w:rsidRPr="00FE4FCE">
        <w:rPr>
          <w:i/>
          <w:sz w:val="20"/>
          <w:szCs w:val="20"/>
        </w:rPr>
        <w:t>College and Research Libraries</w:t>
      </w:r>
      <w:r w:rsidRPr="00FE4FCE">
        <w:rPr>
          <w:sz w:val="20"/>
          <w:szCs w:val="20"/>
        </w:rPr>
        <w:t xml:space="preserve">, 54 </w:t>
      </w:r>
      <w:r w:rsidR="002C5089">
        <w:rPr>
          <w:sz w:val="20"/>
          <w:szCs w:val="20"/>
        </w:rPr>
        <w:t>(</w:t>
      </w:r>
      <w:r w:rsidRPr="00FE4FCE">
        <w:rPr>
          <w:sz w:val="20"/>
          <w:szCs w:val="20"/>
        </w:rPr>
        <w:t>November 1994</w:t>
      </w:r>
      <w:r w:rsidR="002C5089">
        <w:rPr>
          <w:sz w:val="20"/>
          <w:szCs w:val="20"/>
        </w:rPr>
        <w:t>)</w:t>
      </w:r>
    </w:p>
  </w:footnote>
  <w:footnote w:id="3">
    <w:p w14:paraId="7969488B" w14:textId="091F33FD" w:rsidR="00725BA5" w:rsidRPr="00FE4FCE" w:rsidRDefault="00725BA5">
      <w:pPr>
        <w:pStyle w:val="FootnoteText"/>
        <w:rPr>
          <w:sz w:val="20"/>
          <w:szCs w:val="20"/>
        </w:rPr>
      </w:pPr>
      <w:r w:rsidRPr="00FE4FCE">
        <w:rPr>
          <w:rStyle w:val="FootnoteReference"/>
          <w:sz w:val="20"/>
          <w:szCs w:val="20"/>
        </w:rPr>
        <w:footnoteRef/>
      </w:r>
      <w:r w:rsidRPr="00FE4FCE">
        <w:rPr>
          <w:sz w:val="20"/>
          <w:szCs w:val="20"/>
        </w:rPr>
        <w:t xml:space="preserve"> Michael Stuart Freeman, "Almost a Unified Library:  Bryn Mawr, Haverford, and Swarthmore College Library Cooperation During the 1940s," </w:t>
      </w:r>
      <w:r w:rsidRPr="00FE4FCE">
        <w:rPr>
          <w:i/>
          <w:sz w:val="20"/>
          <w:szCs w:val="20"/>
        </w:rPr>
        <w:t>Libraries and Culture</w:t>
      </w:r>
      <w:r w:rsidRPr="00FE4FCE">
        <w:rPr>
          <w:sz w:val="20"/>
          <w:szCs w:val="20"/>
        </w:rPr>
        <w:t>, 32:1 (Winter 1997)</w:t>
      </w:r>
    </w:p>
  </w:footnote>
  <w:footnote w:id="4">
    <w:p w14:paraId="18BD9868" w14:textId="428721C0" w:rsidR="00C23752" w:rsidRPr="00FE4FCE" w:rsidRDefault="00C23752">
      <w:pPr>
        <w:pStyle w:val="FootnoteText"/>
        <w:rPr>
          <w:sz w:val="20"/>
          <w:szCs w:val="20"/>
        </w:rPr>
      </w:pPr>
      <w:r w:rsidRPr="00FE4FCE">
        <w:rPr>
          <w:rStyle w:val="FootnoteReference"/>
          <w:sz w:val="20"/>
          <w:szCs w:val="20"/>
        </w:rPr>
        <w:footnoteRef/>
      </w:r>
      <w:r w:rsidRPr="00FE4FCE">
        <w:rPr>
          <w:sz w:val="20"/>
          <w:szCs w:val="20"/>
        </w:rPr>
        <w:t xml:space="preserve"> Peggy Johnson</w:t>
      </w:r>
      <w:r w:rsidR="00484831" w:rsidRPr="00FE4FCE">
        <w:rPr>
          <w:sz w:val="20"/>
          <w:szCs w:val="20"/>
        </w:rPr>
        <w:t xml:space="preserve">, "Collection Development in the Best of Times and the Worst of Times," p. 79, in Pamela Bluh, ed., </w:t>
      </w:r>
      <w:r w:rsidR="00484831" w:rsidRPr="00465974">
        <w:rPr>
          <w:i/>
          <w:sz w:val="20"/>
          <w:szCs w:val="20"/>
        </w:rPr>
        <w:t>Commemorating the Past, Celebrating the Present, Creating the Future</w:t>
      </w:r>
      <w:r w:rsidR="00465974">
        <w:rPr>
          <w:sz w:val="20"/>
          <w:szCs w:val="20"/>
        </w:rPr>
        <w:t>.  ALA, Chicago IL, 2007.</w:t>
      </w:r>
    </w:p>
  </w:footnote>
  <w:footnote w:id="5">
    <w:p w14:paraId="688ADD85" w14:textId="41A95A79" w:rsidR="005D0290" w:rsidRPr="00B30731" w:rsidRDefault="005D0290">
      <w:pPr>
        <w:pStyle w:val="FootnoteText"/>
        <w:rPr>
          <w:sz w:val="20"/>
          <w:szCs w:val="20"/>
        </w:rPr>
      </w:pPr>
      <w:r w:rsidRPr="00B30731">
        <w:rPr>
          <w:rStyle w:val="FootnoteReference"/>
          <w:sz w:val="20"/>
          <w:szCs w:val="20"/>
        </w:rPr>
        <w:footnoteRef/>
      </w:r>
      <w:r w:rsidRPr="00B30731">
        <w:rPr>
          <w:sz w:val="20"/>
          <w:szCs w:val="20"/>
        </w:rPr>
        <w:t xml:space="preserve"> "Outside-in and Inside-out," January 11, 2010 (</w:t>
      </w:r>
      <w:hyperlink r:id="rId1" w:history="1">
        <w:r w:rsidRPr="00B30731">
          <w:rPr>
            <w:rStyle w:val="Hyperlink"/>
            <w:sz w:val="20"/>
            <w:szCs w:val="20"/>
          </w:rPr>
          <w:t>orweblog.oclc.org/outside-in-and-inside-out/</w:t>
        </w:r>
      </w:hyperlink>
      <w:r w:rsidRPr="00B30731">
        <w:rPr>
          <w:sz w:val="20"/>
          <w:szCs w:val="20"/>
        </w:rPr>
        <w:t>)</w:t>
      </w:r>
    </w:p>
  </w:footnote>
  <w:footnote w:id="6">
    <w:p w14:paraId="10C66704" w14:textId="3F2A125C" w:rsidR="00C23752" w:rsidRPr="00FE4FCE" w:rsidRDefault="00C23752">
      <w:pPr>
        <w:pStyle w:val="FootnoteText"/>
        <w:rPr>
          <w:sz w:val="20"/>
          <w:szCs w:val="20"/>
        </w:rPr>
      </w:pPr>
      <w:r w:rsidRPr="00FE4FCE">
        <w:rPr>
          <w:rStyle w:val="FootnoteReference"/>
          <w:sz w:val="20"/>
          <w:szCs w:val="20"/>
        </w:rPr>
        <w:footnoteRef/>
      </w:r>
      <w:r w:rsidRPr="00FE4FCE">
        <w:rPr>
          <w:sz w:val="20"/>
          <w:szCs w:val="20"/>
        </w:rPr>
        <w:t xml:space="preserve"> </w:t>
      </w:r>
      <w:hyperlink r:id="rId2" w:tgtFrame="_blank" w:history="1">
        <w:r w:rsidRPr="00FE4FCE">
          <w:rPr>
            <w:rFonts w:eastAsia="Times New Roman" w:cs="Arial"/>
            <w:color w:val="1155CC"/>
            <w:sz w:val="20"/>
            <w:szCs w:val="20"/>
            <w:u w:val="single"/>
          </w:rPr>
          <w:t>https://chrisbourg.wordpress.com/2017/03/16/what-happens-to-libraries-and-librarians-when-machines-can-read-all-the-books/</w:t>
        </w:r>
      </w:hyperlink>
      <w:r w:rsidRPr="00FE4FCE">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7F6"/>
    <w:rsid w:val="000645CD"/>
    <w:rsid w:val="00091814"/>
    <w:rsid w:val="00245B36"/>
    <w:rsid w:val="00287651"/>
    <w:rsid w:val="002C5089"/>
    <w:rsid w:val="0031099B"/>
    <w:rsid w:val="0031501C"/>
    <w:rsid w:val="00346F77"/>
    <w:rsid w:val="00377CD1"/>
    <w:rsid w:val="003A04A7"/>
    <w:rsid w:val="003F1143"/>
    <w:rsid w:val="00400E94"/>
    <w:rsid w:val="0043258B"/>
    <w:rsid w:val="00434C5F"/>
    <w:rsid w:val="00465974"/>
    <w:rsid w:val="00484831"/>
    <w:rsid w:val="004C2015"/>
    <w:rsid w:val="004F2405"/>
    <w:rsid w:val="00511CB2"/>
    <w:rsid w:val="00543BD1"/>
    <w:rsid w:val="005C2BD6"/>
    <w:rsid w:val="005D0290"/>
    <w:rsid w:val="005D2B94"/>
    <w:rsid w:val="00605E81"/>
    <w:rsid w:val="00661C5F"/>
    <w:rsid w:val="0067384B"/>
    <w:rsid w:val="006D3CA7"/>
    <w:rsid w:val="006E58BF"/>
    <w:rsid w:val="00712D96"/>
    <w:rsid w:val="00725BA5"/>
    <w:rsid w:val="00736C88"/>
    <w:rsid w:val="007C1E5D"/>
    <w:rsid w:val="00817A47"/>
    <w:rsid w:val="00824063"/>
    <w:rsid w:val="00875B5D"/>
    <w:rsid w:val="009E636A"/>
    <w:rsid w:val="00A20873"/>
    <w:rsid w:val="00A23957"/>
    <w:rsid w:val="00A67AA8"/>
    <w:rsid w:val="00A81541"/>
    <w:rsid w:val="00AA6117"/>
    <w:rsid w:val="00AD12AF"/>
    <w:rsid w:val="00B30731"/>
    <w:rsid w:val="00BA62D8"/>
    <w:rsid w:val="00BF4C2F"/>
    <w:rsid w:val="00C23752"/>
    <w:rsid w:val="00C44F97"/>
    <w:rsid w:val="00C837F6"/>
    <w:rsid w:val="00DA2DD1"/>
    <w:rsid w:val="00DD7A99"/>
    <w:rsid w:val="00DF6AC0"/>
    <w:rsid w:val="00E41BC7"/>
    <w:rsid w:val="00E52FED"/>
    <w:rsid w:val="00E6511A"/>
    <w:rsid w:val="00EF1A2E"/>
    <w:rsid w:val="00FA6093"/>
    <w:rsid w:val="00FE4FCE"/>
    <w:rsid w:val="00FF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240A7"/>
  <w14:defaultImageDpi w14:val="300"/>
  <w15:docId w15:val="{CE2FC1A1-2029-6E40-AE07-0BA67283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EastAsia" w:hAnsi="Palatino"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B5D"/>
    <w:rPr>
      <w:color w:val="0000FF"/>
      <w:u w:val="single"/>
    </w:rPr>
  </w:style>
  <w:style w:type="character" w:customStyle="1" w:styleId="apple-converted-space">
    <w:name w:val="apple-converted-space"/>
    <w:basedOn w:val="DefaultParagraphFont"/>
    <w:rsid w:val="00E6511A"/>
  </w:style>
  <w:style w:type="paragraph" w:styleId="FootnoteText">
    <w:name w:val="footnote text"/>
    <w:basedOn w:val="Normal"/>
    <w:link w:val="FootnoteTextChar"/>
    <w:uiPriority w:val="99"/>
    <w:unhideWhenUsed/>
    <w:rsid w:val="00E6511A"/>
    <w:rPr>
      <w:sz w:val="24"/>
      <w:szCs w:val="24"/>
    </w:rPr>
  </w:style>
  <w:style w:type="character" w:customStyle="1" w:styleId="FootnoteTextChar">
    <w:name w:val="Footnote Text Char"/>
    <w:basedOn w:val="DefaultParagraphFont"/>
    <w:link w:val="FootnoteText"/>
    <w:uiPriority w:val="99"/>
    <w:rsid w:val="00E6511A"/>
    <w:rPr>
      <w:sz w:val="24"/>
      <w:szCs w:val="24"/>
    </w:rPr>
  </w:style>
  <w:style w:type="character" w:styleId="FootnoteReference">
    <w:name w:val="footnote reference"/>
    <w:basedOn w:val="DefaultParagraphFont"/>
    <w:uiPriority w:val="99"/>
    <w:unhideWhenUsed/>
    <w:rsid w:val="00E6511A"/>
    <w:rPr>
      <w:vertAlign w:val="superscript"/>
    </w:rPr>
  </w:style>
  <w:style w:type="paragraph" w:styleId="BalloonText">
    <w:name w:val="Balloon Text"/>
    <w:basedOn w:val="Normal"/>
    <w:link w:val="BalloonTextChar"/>
    <w:uiPriority w:val="99"/>
    <w:semiHidden/>
    <w:unhideWhenUsed/>
    <w:rsid w:val="00C23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7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32230">
      <w:bodyDiv w:val="1"/>
      <w:marLeft w:val="0"/>
      <w:marRight w:val="0"/>
      <w:marTop w:val="0"/>
      <w:marBottom w:val="0"/>
      <w:divBdr>
        <w:top w:val="none" w:sz="0" w:space="0" w:color="auto"/>
        <w:left w:val="none" w:sz="0" w:space="0" w:color="auto"/>
        <w:bottom w:val="none" w:sz="0" w:space="0" w:color="auto"/>
        <w:right w:val="none" w:sz="0" w:space="0" w:color="auto"/>
      </w:divBdr>
    </w:div>
    <w:div w:id="634875664">
      <w:bodyDiv w:val="1"/>
      <w:marLeft w:val="0"/>
      <w:marRight w:val="0"/>
      <w:marTop w:val="0"/>
      <w:marBottom w:val="0"/>
      <w:divBdr>
        <w:top w:val="none" w:sz="0" w:space="0" w:color="auto"/>
        <w:left w:val="none" w:sz="0" w:space="0" w:color="auto"/>
        <w:bottom w:val="none" w:sz="0" w:space="0" w:color="auto"/>
        <w:right w:val="none" w:sz="0" w:space="0" w:color="auto"/>
      </w:divBdr>
      <w:divsChild>
        <w:div w:id="1117258610">
          <w:marLeft w:val="0"/>
          <w:marRight w:val="225"/>
          <w:marTop w:val="0"/>
          <w:marBottom w:val="0"/>
          <w:divBdr>
            <w:top w:val="none" w:sz="0" w:space="0" w:color="auto"/>
            <w:left w:val="none" w:sz="0" w:space="0" w:color="auto"/>
            <w:bottom w:val="none" w:sz="0" w:space="0" w:color="auto"/>
            <w:right w:val="none" w:sz="0" w:space="0" w:color="auto"/>
          </w:divBdr>
          <w:divsChild>
            <w:div w:id="1458909432">
              <w:marLeft w:val="0"/>
              <w:marRight w:val="0"/>
              <w:marTop w:val="0"/>
              <w:marBottom w:val="0"/>
              <w:divBdr>
                <w:top w:val="none" w:sz="0" w:space="0" w:color="auto"/>
                <w:left w:val="none" w:sz="0" w:space="0" w:color="auto"/>
                <w:bottom w:val="none" w:sz="0" w:space="0" w:color="auto"/>
                <w:right w:val="none" w:sz="0" w:space="0" w:color="auto"/>
              </w:divBdr>
              <w:divsChild>
                <w:div w:id="303245240">
                  <w:marLeft w:val="0"/>
                  <w:marRight w:val="0"/>
                  <w:marTop w:val="0"/>
                  <w:marBottom w:val="0"/>
                  <w:divBdr>
                    <w:top w:val="none" w:sz="0" w:space="0" w:color="auto"/>
                    <w:left w:val="none" w:sz="0" w:space="0" w:color="auto"/>
                    <w:bottom w:val="none" w:sz="0" w:space="0" w:color="auto"/>
                    <w:right w:val="none" w:sz="0" w:space="0" w:color="auto"/>
                  </w:divBdr>
                  <w:divsChild>
                    <w:div w:id="749428126">
                      <w:marLeft w:val="0"/>
                      <w:marRight w:val="0"/>
                      <w:marTop w:val="0"/>
                      <w:marBottom w:val="0"/>
                      <w:divBdr>
                        <w:top w:val="none" w:sz="0" w:space="0" w:color="auto"/>
                        <w:left w:val="none" w:sz="0" w:space="0" w:color="auto"/>
                        <w:bottom w:val="none" w:sz="0" w:space="0" w:color="auto"/>
                        <w:right w:val="none" w:sz="0" w:space="0" w:color="auto"/>
                      </w:divBdr>
                      <w:divsChild>
                        <w:div w:id="12206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956388">
      <w:bodyDiv w:val="1"/>
      <w:marLeft w:val="0"/>
      <w:marRight w:val="0"/>
      <w:marTop w:val="0"/>
      <w:marBottom w:val="0"/>
      <w:divBdr>
        <w:top w:val="none" w:sz="0" w:space="0" w:color="auto"/>
        <w:left w:val="none" w:sz="0" w:space="0" w:color="auto"/>
        <w:bottom w:val="none" w:sz="0" w:space="0" w:color="auto"/>
        <w:right w:val="none" w:sz="0" w:space="0" w:color="auto"/>
      </w:divBdr>
      <w:divsChild>
        <w:div w:id="586882496">
          <w:marLeft w:val="0"/>
          <w:marRight w:val="0"/>
          <w:marTop w:val="0"/>
          <w:marBottom w:val="0"/>
          <w:divBdr>
            <w:top w:val="none" w:sz="0" w:space="0" w:color="auto"/>
            <w:left w:val="none" w:sz="0" w:space="0" w:color="auto"/>
            <w:bottom w:val="none" w:sz="0" w:space="0" w:color="auto"/>
            <w:right w:val="none" w:sz="0" w:space="0" w:color="auto"/>
          </w:divBdr>
        </w:div>
        <w:div w:id="1485009966">
          <w:marLeft w:val="0"/>
          <w:marRight w:val="0"/>
          <w:marTop w:val="0"/>
          <w:marBottom w:val="0"/>
          <w:divBdr>
            <w:top w:val="none" w:sz="0" w:space="0" w:color="auto"/>
            <w:left w:val="none" w:sz="0" w:space="0" w:color="auto"/>
            <w:bottom w:val="none" w:sz="0" w:space="0" w:color="auto"/>
            <w:right w:val="none" w:sz="0" w:space="0" w:color="auto"/>
          </w:divBdr>
        </w:div>
        <w:div w:id="686518552">
          <w:marLeft w:val="0"/>
          <w:marRight w:val="0"/>
          <w:marTop w:val="0"/>
          <w:marBottom w:val="0"/>
          <w:divBdr>
            <w:top w:val="none" w:sz="0" w:space="0" w:color="auto"/>
            <w:left w:val="none" w:sz="0" w:space="0" w:color="auto"/>
            <w:bottom w:val="none" w:sz="0" w:space="0" w:color="auto"/>
            <w:right w:val="none" w:sz="0" w:space="0" w:color="auto"/>
          </w:divBdr>
        </w:div>
        <w:div w:id="1185746845">
          <w:marLeft w:val="0"/>
          <w:marRight w:val="0"/>
          <w:marTop w:val="0"/>
          <w:marBottom w:val="0"/>
          <w:divBdr>
            <w:top w:val="none" w:sz="0" w:space="0" w:color="auto"/>
            <w:left w:val="none" w:sz="0" w:space="0" w:color="auto"/>
            <w:bottom w:val="none" w:sz="0" w:space="0" w:color="auto"/>
            <w:right w:val="none" w:sz="0" w:space="0" w:color="auto"/>
          </w:divBdr>
        </w:div>
        <w:div w:id="2099986668">
          <w:marLeft w:val="0"/>
          <w:marRight w:val="0"/>
          <w:marTop w:val="0"/>
          <w:marBottom w:val="0"/>
          <w:divBdr>
            <w:top w:val="none" w:sz="0" w:space="0" w:color="auto"/>
            <w:left w:val="none" w:sz="0" w:space="0" w:color="auto"/>
            <w:bottom w:val="none" w:sz="0" w:space="0" w:color="auto"/>
            <w:right w:val="none" w:sz="0" w:space="0" w:color="auto"/>
          </w:divBdr>
        </w:div>
        <w:div w:id="709187652">
          <w:marLeft w:val="0"/>
          <w:marRight w:val="0"/>
          <w:marTop w:val="0"/>
          <w:marBottom w:val="0"/>
          <w:divBdr>
            <w:top w:val="none" w:sz="0" w:space="0" w:color="auto"/>
            <w:left w:val="none" w:sz="0" w:space="0" w:color="auto"/>
            <w:bottom w:val="none" w:sz="0" w:space="0" w:color="auto"/>
            <w:right w:val="none" w:sz="0" w:space="0" w:color="auto"/>
          </w:divBdr>
        </w:div>
        <w:div w:id="1481069015">
          <w:marLeft w:val="0"/>
          <w:marRight w:val="0"/>
          <w:marTop w:val="0"/>
          <w:marBottom w:val="0"/>
          <w:divBdr>
            <w:top w:val="none" w:sz="0" w:space="0" w:color="auto"/>
            <w:left w:val="none" w:sz="0" w:space="0" w:color="auto"/>
            <w:bottom w:val="none" w:sz="0" w:space="0" w:color="auto"/>
            <w:right w:val="none" w:sz="0" w:space="0" w:color="auto"/>
          </w:divBdr>
        </w:div>
        <w:div w:id="1410232640">
          <w:marLeft w:val="0"/>
          <w:marRight w:val="0"/>
          <w:marTop w:val="0"/>
          <w:marBottom w:val="0"/>
          <w:divBdr>
            <w:top w:val="none" w:sz="0" w:space="0" w:color="auto"/>
            <w:left w:val="none" w:sz="0" w:space="0" w:color="auto"/>
            <w:bottom w:val="none" w:sz="0" w:space="0" w:color="auto"/>
            <w:right w:val="none" w:sz="0" w:space="0" w:color="auto"/>
          </w:divBdr>
        </w:div>
        <w:div w:id="1109079876">
          <w:marLeft w:val="0"/>
          <w:marRight w:val="0"/>
          <w:marTop w:val="0"/>
          <w:marBottom w:val="0"/>
          <w:divBdr>
            <w:top w:val="none" w:sz="0" w:space="0" w:color="auto"/>
            <w:left w:val="none" w:sz="0" w:space="0" w:color="auto"/>
            <w:bottom w:val="none" w:sz="0" w:space="0" w:color="auto"/>
            <w:right w:val="none" w:sz="0" w:space="0" w:color="auto"/>
          </w:divBdr>
        </w:div>
        <w:div w:id="1406105064">
          <w:marLeft w:val="0"/>
          <w:marRight w:val="0"/>
          <w:marTop w:val="0"/>
          <w:marBottom w:val="0"/>
          <w:divBdr>
            <w:top w:val="none" w:sz="0" w:space="0" w:color="auto"/>
            <w:left w:val="none" w:sz="0" w:space="0" w:color="auto"/>
            <w:bottom w:val="none" w:sz="0" w:space="0" w:color="auto"/>
            <w:right w:val="none" w:sz="0" w:space="0" w:color="auto"/>
          </w:divBdr>
        </w:div>
        <w:div w:id="1849363688">
          <w:marLeft w:val="0"/>
          <w:marRight w:val="0"/>
          <w:marTop w:val="0"/>
          <w:marBottom w:val="0"/>
          <w:divBdr>
            <w:top w:val="none" w:sz="0" w:space="0" w:color="auto"/>
            <w:left w:val="none" w:sz="0" w:space="0" w:color="auto"/>
            <w:bottom w:val="none" w:sz="0" w:space="0" w:color="auto"/>
            <w:right w:val="none" w:sz="0" w:space="0" w:color="auto"/>
          </w:divBdr>
        </w:div>
        <w:div w:id="839584686">
          <w:marLeft w:val="0"/>
          <w:marRight w:val="0"/>
          <w:marTop w:val="0"/>
          <w:marBottom w:val="0"/>
          <w:divBdr>
            <w:top w:val="none" w:sz="0" w:space="0" w:color="auto"/>
            <w:left w:val="none" w:sz="0" w:space="0" w:color="auto"/>
            <w:bottom w:val="none" w:sz="0" w:space="0" w:color="auto"/>
            <w:right w:val="none" w:sz="0" w:space="0" w:color="auto"/>
          </w:divBdr>
        </w:div>
      </w:divsChild>
    </w:div>
    <w:div w:id="1144662211">
      <w:bodyDiv w:val="1"/>
      <w:marLeft w:val="0"/>
      <w:marRight w:val="0"/>
      <w:marTop w:val="0"/>
      <w:marBottom w:val="0"/>
      <w:divBdr>
        <w:top w:val="none" w:sz="0" w:space="0" w:color="auto"/>
        <w:left w:val="none" w:sz="0" w:space="0" w:color="auto"/>
        <w:bottom w:val="none" w:sz="0" w:space="0" w:color="auto"/>
        <w:right w:val="none" w:sz="0" w:space="0" w:color="auto"/>
      </w:divBdr>
    </w:div>
    <w:div w:id="1532648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chrisbourg.wordpress.com/2017/03/16/what-happens-to-libraries-and-librarians-when-machines-can-read-all-the-books/" TargetMode="External"/><Relationship Id="rId1" Type="http://schemas.openxmlformats.org/officeDocument/2006/relationships/hyperlink" Target="orweblog.oclc.org/outside-in-and-inside-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3487</Words>
  <Characters>16429</Characters>
  <Application>Microsoft Office Word</Application>
  <DocSecurity>0</DocSecurity>
  <Lines>210</Lines>
  <Paragraphs>32</Paragraphs>
  <ScaleCrop>false</ScaleCrop>
  <HeadingPairs>
    <vt:vector size="2" baseType="variant">
      <vt:variant>
        <vt:lpstr>Title</vt:lpstr>
      </vt:variant>
      <vt:variant>
        <vt:i4>1</vt:i4>
      </vt:variant>
    </vt:vector>
  </HeadingPairs>
  <TitlesOfParts>
    <vt:vector size="1" baseType="lpstr">
      <vt:lpstr>Collection Development Fiesole April 2017</vt:lpstr>
    </vt:vector>
  </TitlesOfParts>
  <Manager/>
  <Company/>
  <LinksUpToDate>false</LinksUpToDate>
  <CharactersWithSpaces>19884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Development Fiesole April 2017</dc:title>
  <dc:subject/>
  <dc:creator>Ann Okerson</dc:creator>
  <cp:keywords/>
  <dc:description/>
  <cp:lastModifiedBy>Anonymous</cp:lastModifiedBy>
  <cp:revision>12</cp:revision>
  <cp:lastPrinted>2017-04-14T01:59:00Z</cp:lastPrinted>
  <dcterms:created xsi:type="dcterms:W3CDTF">2017-04-30T15:06:00Z</dcterms:created>
  <dcterms:modified xsi:type="dcterms:W3CDTF">2018-08-17T00:43:00Z</dcterms:modified>
  <cp:category/>
</cp:coreProperties>
</file>